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345D63" w14:textId="79BF955F" w:rsidR="00F75716" w:rsidRPr="00A74CD2" w:rsidRDefault="00E72B88" w:rsidP="00A715D3">
      <w:pPr>
        <w:jc w:val="both"/>
        <w:rPr>
          <w:rFonts w:asciiTheme="majorHAnsi" w:hAnsiTheme="majorHAnsi"/>
        </w:rPr>
      </w:pPr>
      <w:r w:rsidRPr="00A74CD2">
        <w:rPr>
          <w:rFonts w:asciiTheme="majorHAnsi" w:hAnsiTheme="majorHAnsi"/>
          <w:noProof/>
        </w:rPr>
        <w:drawing>
          <wp:anchor distT="0" distB="0" distL="114300" distR="114300" simplePos="0" relativeHeight="251658240" behindDoc="1" locked="0" layoutInCell="1" allowOverlap="1" wp14:anchorId="57770C00" wp14:editId="0D144C65">
            <wp:simplePos x="0" y="0"/>
            <wp:positionH relativeFrom="column">
              <wp:posOffset>-448945</wp:posOffset>
            </wp:positionH>
            <wp:positionV relativeFrom="paragraph">
              <wp:posOffset>-715254</wp:posOffset>
            </wp:positionV>
            <wp:extent cx="7569200" cy="10697845"/>
            <wp:effectExtent l="0" t="0" r="0" b="0"/>
            <wp:wrapNone/>
            <wp:docPr id="1260770419" name="Picture 1" descr="A close-up of a color palet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770419" name="Picture 1" descr="A close-up of a color palette&#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7569200" cy="10697845"/>
                    </a:xfrm>
                    <a:prstGeom prst="rect">
                      <a:avLst/>
                    </a:prstGeom>
                  </pic:spPr>
                </pic:pic>
              </a:graphicData>
            </a:graphic>
            <wp14:sizeRelH relativeFrom="page">
              <wp14:pctWidth>0</wp14:pctWidth>
            </wp14:sizeRelH>
            <wp14:sizeRelV relativeFrom="page">
              <wp14:pctHeight>0</wp14:pctHeight>
            </wp14:sizeRelV>
          </wp:anchor>
        </w:drawing>
      </w:r>
    </w:p>
    <w:p w14:paraId="374A6DF1" w14:textId="41F39797" w:rsidR="00F75716" w:rsidRPr="00A74CD2" w:rsidRDefault="00F75716" w:rsidP="00A715D3">
      <w:pPr>
        <w:jc w:val="both"/>
        <w:rPr>
          <w:rFonts w:asciiTheme="majorHAnsi" w:hAnsiTheme="majorHAnsi"/>
        </w:rPr>
      </w:pPr>
    </w:p>
    <w:p w14:paraId="6FB47B48" w14:textId="77F7B059" w:rsidR="00F75716" w:rsidRPr="00A74CD2" w:rsidRDefault="00F75716" w:rsidP="00A715D3">
      <w:pPr>
        <w:jc w:val="both"/>
        <w:rPr>
          <w:rFonts w:asciiTheme="majorHAnsi" w:hAnsiTheme="majorHAnsi"/>
        </w:rPr>
      </w:pPr>
    </w:p>
    <w:p w14:paraId="31B4C1D0" w14:textId="40DE1CBB" w:rsidR="00F75716" w:rsidRPr="00A74CD2" w:rsidRDefault="00F75716" w:rsidP="00A715D3">
      <w:pPr>
        <w:jc w:val="both"/>
        <w:rPr>
          <w:rFonts w:asciiTheme="majorHAnsi" w:hAnsiTheme="majorHAnsi"/>
        </w:rPr>
      </w:pPr>
    </w:p>
    <w:p w14:paraId="79916E7C" w14:textId="2401010F" w:rsidR="00F75716" w:rsidRPr="00A74CD2" w:rsidRDefault="00E72B88" w:rsidP="00A715D3">
      <w:pPr>
        <w:jc w:val="both"/>
        <w:rPr>
          <w:rFonts w:asciiTheme="majorHAnsi" w:hAnsiTheme="majorHAnsi"/>
        </w:rPr>
      </w:pPr>
      <w:r w:rsidRPr="00A74CD2">
        <w:rPr>
          <w:rFonts w:asciiTheme="majorHAnsi" w:hAnsiTheme="majorHAnsi"/>
          <w:noProof/>
        </w:rPr>
        <mc:AlternateContent>
          <mc:Choice Requires="wps">
            <w:drawing>
              <wp:anchor distT="0" distB="0" distL="114300" distR="114300" simplePos="0" relativeHeight="251660288" behindDoc="0" locked="0" layoutInCell="1" allowOverlap="1" wp14:anchorId="5EC383D9" wp14:editId="0DA60EC7">
                <wp:simplePos x="0" y="0"/>
                <wp:positionH relativeFrom="column">
                  <wp:posOffset>-111760</wp:posOffset>
                </wp:positionH>
                <wp:positionV relativeFrom="paragraph">
                  <wp:posOffset>67310</wp:posOffset>
                </wp:positionV>
                <wp:extent cx="5310505" cy="2766060"/>
                <wp:effectExtent l="0" t="0" r="0" b="0"/>
                <wp:wrapSquare wrapText="bothSides"/>
                <wp:docPr id="1541327776" name="Text Box 1"/>
                <wp:cNvGraphicFramePr/>
                <a:graphic xmlns:a="http://schemas.openxmlformats.org/drawingml/2006/main">
                  <a:graphicData uri="http://schemas.microsoft.com/office/word/2010/wordprocessingShape">
                    <wps:wsp>
                      <wps:cNvSpPr txBox="1"/>
                      <wps:spPr>
                        <a:xfrm>
                          <a:off x="0" y="0"/>
                          <a:ext cx="5310505" cy="2766060"/>
                        </a:xfrm>
                        <a:prstGeom prst="rect">
                          <a:avLst/>
                        </a:prstGeom>
                        <a:noFill/>
                        <a:ln w="6350">
                          <a:noFill/>
                        </a:ln>
                      </wps:spPr>
                      <wps:txbx>
                        <w:txbxContent>
                          <w:p w14:paraId="0F10B0EF" w14:textId="77777777" w:rsidR="00B409B6" w:rsidRPr="00B409B6" w:rsidRDefault="00E72B88" w:rsidP="00B409B6">
                            <w:pPr>
                              <w:rPr>
                                <w:rFonts w:asciiTheme="majorHAnsi" w:hAnsiTheme="majorHAnsi"/>
                                <w:b/>
                                <w:bCs/>
                                <w:color w:val="FFFFFF" w:themeColor="background1"/>
                                <w:sz w:val="110"/>
                                <w:szCs w:val="110"/>
                              </w:rPr>
                            </w:pPr>
                            <w:r>
                              <w:rPr>
                                <w:rFonts w:ascii="Aptos Display" w:eastAsia="Aptos Display" w:hAnsi="Aptos Display" w:cs="Arial"/>
                                <w:b/>
                                <w:bCs/>
                                <w:color w:val="FFFFFF"/>
                                <w:sz w:val="110"/>
                                <w:szCs w:val="110"/>
                                <w:lang w:val="cy-GB"/>
                              </w:rPr>
                              <w:t>Polisi Anghenion Dysgu Ychwanegol</w:t>
                            </w:r>
                            <w:r>
                              <w:rPr>
                                <w:rFonts w:ascii="Aptos Display" w:eastAsia="Aptos Display" w:hAnsi="Aptos Display" w:cs="Arial"/>
                                <w:color w:val="FFFFFF"/>
                                <w:sz w:val="110"/>
                                <w:szCs w:val="110"/>
                                <w:lang w:val="cy-GB"/>
                              </w:rPr>
                              <w:t xml:space="preserve"> </w:t>
                            </w:r>
                          </w:p>
                          <w:p w14:paraId="0E607A73" w14:textId="77777777" w:rsidR="00F549D1" w:rsidRDefault="00F549D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8.8pt;margin-top:5.3pt;width:418.15pt;height:217.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" filled="f" stroked="f" strokeweight=".5pt">
                <v:textbox>
                  <w:txbxContent>
                    <w:p w14:paraId="0F10B0EF" w14:textId="77777777" w:rsidR="00B409B6" w:rsidRPr="00B409B6" w:rsidRDefault="00000000" w:rsidP="00B409B6">
                      <w:pPr>
                        <w:rPr>
                          <w:rFonts w:asciiTheme="majorHAnsi" w:hAnsiTheme="majorHAnsi"/>
                          <w:b/>
                          <w:bCs/>
                          <w:color w:val="FFFFFF" w:themeColor="background1"/>
                          <w:sz w:val="110"/>
                          <w:szCs w:val="110"/>
                        </w:rPr>
                      </w:pPr>
                      <w:r>
                        <w:rPr>
                          <w:rFonts w:ascii="Aptos Display" w:eastAsia="Aptos Display" w:hAnsi="Aptos Display" w:cs="Arial"/>
                          <w:b/>
                          <w:bCs/>
                          <w:color w:val="FFFFFF"/>
                          <w:sz w:val="110"/>
                          <w:szCs w:val="110"/>
                          <w:lang w:val="cy-GB"/>
                        </w:rPr>
                        <w:t>Polisi Anghenion Dysgu Ychwanegol</w:t>
                      </w:r>
                      <w:r>
                        <w:rPr>
                          <w:rFonts w:ascii="Aptos Display" w:eastAsia="Aptos Display" w:hAnsi="Aptos Display" w:cs="Arial"/>
                          <w:color w:val="FFFFFF"/>
                          <w:sz w:val="110"/>
                          <w:szCs w:val="110"/>
                          <w:lang w:val="cy-GB"/>
                        </w:rPr>
                        <w:t xml:space="preserve"> </w:t>
                      </w:r>
                    </w:p>
                    <w:p w14:paraId="0E607A73" w14:textId="77777777" w:rsidR="00F549D1" w:rsidRDefault="00F549D1"/>
                  </w:txbxContent>
                </v:textbox>
                <w10:wrap type="square"/>
              </v:shape>
            </w:pict>
          </mc:Fallback>
        </mc:AlternateContent>
      </w:r>
    </w:p>
    <w:p w14:paraId="09A86147" w14:textId="4DA85BD3" w:rsidR="00F75716" w:rsidRPr="00A74CD2" w:rsidRDefault="00F75716" w:rsidP="00A715D3">
      <w:pPr>
        <w:jc w:val="both"/>
        <w:rPr>
          <w:rFonts w:asciiTheme="majorHAnsi" w:hAnsiTheme="majorHAnsi"/>
        </w:rPr>
      </w:pPr>
    </w:p>
    <w:p w14:paraId="2AE8A849" w14:textId="3D6FDC00" w:rsidR="00F75716" w:rsidRPr="00A74CD2" w:rsidRDefault="00F75716" w:rsidP="00A715D3">
      <w:pPr>
        <w:jc w:val="both"/>
        <w:rPr>
          <w:rFonts w:asciiTheme="majorHAnsi" w:hAnsiTheme="majorHAnsi"/>
        </w:rPr>
      </w:pPr>
    </w:p>
    <w:p w14:paraId="46AE4DC2" w14:textId="0A04C66A" w:rsidR="00F75716" w:rsidRPr="00A74CD2" w:rsidRDefault="00F75716" w:rsidP="00A715D3">
      <w:pPr>
        <w:jc w:val="both"/>
        <w:rPr>
          <w:rFonts w:asciiTheme="majorHAnsi" w:hAnsiTheme="majorHAnsi"/>
        </w:rPr>
      </w:pPr>
    </w:p>
    <w:p w14:paraId="542039D0" w14:textId="279C9058" w:rsidR="00F75716" w:rsidRPr="00A74CD2" w:rsidRDefault="00F75716" w:rsidP="00A715D3">
      <w:pPr>
        <w:jc w:val="both"/>
        <w:rPr>
          <w:rFonts w:asciiTheme="majorHAnsi" w:hAnsiTheme="majorHAnsi"/>
        </w:rPr>
      </w:pPr>
    </w:p>
    <w:p w14:paraId="5FFAC172" w14:textId="7B00A53A" w:rsidR="00F75716" w:rsidRPr="00A74CD2" w:rsidRDefault="00F75716" w:rsidP="00A715D3">
      <w:pPr>
        <w:jc w:val="both"/>
        <w:rPr>
          <w:rFonts w:asciiTheme="majorHAnsi" w:hAnsiTheme="majorHAnsi"/>
        </w:rPr>
      </w:pPr>
    </w:p>
    <w:p w14:paraId="615070F9" w14:textId="01186006" w:rsidR="00F75716" w:rsidRPr="00A74CD2" w:rsidRDefault="00F75716" w:rsidP="00A715D3">
      <w:pPr>
        <w:jc w:val="both"/>
        <w:rPr>
          <w:rFonts w:asciiTheme="majorHAnsi" w:hAnsiTheme="majorHAnsi"/>
        </w:rPr>
      </w:pPr>
    </w:p>
    <w:p w14:paraId="02AD894D" w14:textId="1F059EC5" w:rsidR="00F75716" w:rsidRPr="00A74CD2" w:rsidRDefault="00F75716" w:rsidP="00A715D3">
      <w:pPr>
        <w:jc w:val="both"/>
        <w:rPr>
          <w:rFonts w:asciiTheme="majorHAnsi" w:hAnsiTheme="majorHAnsi"/>
        </w:rPr>
      </w:pPr>
    </w:p>
    <w:p w14:paraId="7B93851F" w14:textId="1D240C68" w:rsidR="00F75716" w:rsidRPr="00A74CD2" w:rsidRDefault="00F75716" w:rsidP="00A715D3">
      <w:pPr>
        <w:jc w:val="both"/>
        <w:rPr>
          <w:rFonts w:asciiTheme="majorHAnsi" w:hAnsiTheme="majorHAnsi"/>
        </w:rPr>
      </w:pPr>
    </w:p>
    <w:p w14:paraId="320E9009" w14:textId="3994BEC5" w:rsidR="00F75716" w:rsidRPr="00A74CD2" w:rsidRDefault="00F75716" w:rsidP="00A715D3">
      <w:pPr>
        <w:jc w:val="both"/>
        <w:rPr>
          <w:rFonts w:asciiTheme="majorHAnsi" w:hAnsiTheme="majorHAnsi"/>
        </w:rPr>
      </w:pPr>
    </w:p>
    <w:p w14:paraId="07DE229B" w14:textId="484DABE0" w:rsidR="00F75716" w:rsidRPr="00A74CD2" w:rsidRDefault="00F75716" w:rsidP="00A715D3">
      <w:pPr>
        <w:jc w:val="both"/>
        <w:rPr>
          <w:rFonts w:asciiTheme="majorHAnsi" w:hAnsiTheme="majorHAnsi"/>
        </w:rPr>
      </w:pPr>
    </w:p>
    <w:p w14:paraId="5966DEFB" w14:textId="54C77BA7" w:rsidR="00F75716" w:rsidRPr="00A74CD2" w:rsidRDefault="00F75716" w:rsidP="00A715D3">
      <w:pPr>
        <w:jc w:val="both"/>
        <w:rPr>
          <w:rFonts w:asciiTheme="majorHAnsi" w:hAnsiTheme="majorHAnsi"/>
        </w:rPr>
      </w:pPr>
    </w:p>
    <w:p w14:paraId="4086378A" w14:textId="6BEDF7E5" w:rsidR="00F75716" w:rsidRPr="00A74CD2" w:rsidRDefault="00F75716" w:rsidP="00A715D3">
      <w:pPr>
        <w:jc w:val="both"/>
        <w:rPr>
          <w:rFonts w:asciiTheme="majorHAnsi" w:hAnsiTheme="majorHAnsi"/>
        </w:rPr>
      </w:pPr>
    </w:p>
    <w:p w14:paraId="3ADC0B51" w14:textId="4AC66E68" w:rsidR="00F75716" w:rsidRPr="00A74CD2" w:rsidRDefault="00F75716" w:rsidP="00A715D3">
      <w:pPr>
        <w:jc w:val="both"/>
        <w:rPr>
          <w:rFonts w:asciiTheme="majorHAnsi" w:hAnsiTheme="majorHAnsi"/>
        </w:rPr>
      </w:pPr>
    </w:p>
    <w:p w14:paraId="08BF0CD4" w14:textId="1641B800" w:rsidR="00F75716" w:rsidRPr="00A74CD2" w:rsidRDefault="00F75716" w:rsidP="00A715D3">
      <w:pPr>
        <w:jc w:val="both"/>
        <w:rPr>
          <w:rFonts w:asciiTheme="majorHAnsi" w:hAnsiTheme="majorHAnsi"/>
        </w:rPr>
      </w:pPr>
    </w:p>
    <w:p w14:paraId="70390B5C" w14:textId="03DF907C" w:rsidR="00F75716" w:rsidRPr="00A74CD2" w:rsidRDefault="00E72B88" w:rsidP="00A715D3">
      <w:pPr>
        <w:jc w:val="both"/>
        <w:rPr>
          <w:rFonts w:asciiTheme="majorHAnsi" w:hAnsiTheme="majorHAnsi"/>
        </w:rPr>
      </w:pPr>
      <w:r w:rsidRPr="00A74CD2">
        <w:rPr>
          <w:rFonts w:asciiTheme="majorHAnsi" w:hAnsiTheme="majorHAnsi"/>
          <w:noProof/>
        </w:rPr>
        <mc:AlternateContent>
          <mc:Choice Requires="wps">
            <w:drawing>
              <wp:anchor distT="0" distB="0" distL="114300" distR="114300" simplePos="0" relativeHeight="251662336" behindDoc="0" locked="0" layoutInCell="1" allowOverlap="1" wp14:anchorId="36918DD5" wp14:editId="08FAFE4C">
                <wp:simplePos x="0" y="0"/>
                <wp:positionH relativeFrom="column">
                  <wp:posOffset>-58420</wp:posOffset>
                </wp:positionH>
                <wp:positionV relativeFrom="paragraph">
                  <wp:posOffset>35560</wp:posOffset>
                </wp:positionV>
                <wp:extent cx="5684520" cy="594360"/>
                <wp:effectExtent l="0" t="0" r="0" b="0"/>
                <wp:wrapSquare wrapText="bothSides"/>
                <wp:docPr id="1210242312" name="Text Box 1"/>
                <wp:cNvGraphicFramePr/>
                <a:graphic xmlns:a="http://schemas.openxmlformats.org/drawingml/2006/main">
                  <a:graphicData uri="http://schemas.microsoft.com/office/word/2010/wordprocessingShape">
                    <wps:wsp>
                      <wps:cNvSpPr txBox="1"/>
                      <wps:spPr>
                        <a:xfrm>
                          <a:off x="0" y="0"/>
                          <a:ext cx="5684520" cy="594360"/>
                        </a:xfrm>
                        <a:prstGeom prst="rect">
                          <a:avLst/>
                        </a:prstGeom>
                        <a:noFill/>
                        <a:ln w="6350">
                          <a:noFill/>
                        </a:ln>
                      </wps:spPr>
                      <wps:txbx>
                        <w:txbxContent>
                          <w:p w14:paraId="7ED459BA" w14:textId="77777777" w:rsidR="00970D78" w:rsidRPr="00F549D1" w:rsidRDefault="00E72B88" w:rsidP="00005CD9">
                            <w:pPr>
                              <w:rPr>
                                <w:sz w:val="28"/>
                                <w:szCs w:val="28"/>
                                <w:lang w:val="cy-GB"/>
                              </w:rPr>
                            </w:pPr>
                            <w:r>
                              <w:rPr>
                                <w:rFonts w:ascii="Aptos" w:eastAsia="Aptos" w:hAnsi="Aptos" w:cs="Aptos Display"/>
                                <w:b/>
                                <w:bCs/>
                                <w:color w:val="FFFFFF"/>
                                <w:kern w:val="0"/>
                                <w:sz w:val="28"/>
                                <w:szCs w:val="28"/>
                                <w:lang w:val="cy-GB"/>
                              </w:rPr>
                              <w:t>Cyfarwyddiaeth Plant, Dysgu, Sgiliau a'r Economi Sir Fynwy</w:t>
                            </w:r>
                            <w:r>
                              <w:rPr>
                                <w:rFonts w:ascii="Aptos" w:eastAsia="Aptos" w:hAnsi="Aptos" w:cs="Aptos Display"/>
                                <w:color w:val="FFFFFF"/>
                                <w:kern w:val="0"/>
                                <w:sz w:val="28"/>
                                <w:szCs w:val="28"/>
                                <w:lang w:val="cy-GB"/>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4.6pt;margin-top:2.8pt;width:447.6pt;height:46.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" filled="f" stroked="f" strokeweight=".5pt">
                <v:textbox>
                  <w:txbxContent>
                    <w:p w14:paraId="7ED459BA" w14:textId="77777777" w:rsidR="00970D78" w:rsidRPr="00F549D1" w:rsidRDefault="00000000" w:rsidP="00005CD9">
                      <w:pPr>
                        <w:rPr>
                          <w:sz w:val="28"/>
                          <w:szCs w:val="28"/>
                          <w:lang w:val="cy-GB"/>
                        </w:rPr>
                      </w:pPr>
                      <w:r>
                        <w:rPr>
                          <w:rFonts w:ascii="Aptos" w:eastAsia="Aptos" w:hAnsi="Aptos" w:cs="Aptos Display"/>
                          <w:b/>
                          <w:bCs/>
                          <w:color w:val="FFFFFF"/>
                          <w:kern w:val="0"/>
                          <w:sz w:val="28"/>
                          <w:szCs w:val="28"/>
                          <w:lang w:val="cy-GB"/>
                        </w:rPr>
                        <w:t>Cyfarwyddiaeth Plant, Dysgu, Sgiliau a'r Economi Sir Fynwy</w:t>
                      </w:r>
                      <w:r>
                        <w:rPr>
                          <w:rFonts w:ascii="Aptos" w:eastAsia="Aptos" w:hAnsi="Aptos" w:cs="Aptos Display"/>
                          <w:color w:val="FFFFFF"/>
                          <w:kern w:val="0"/>
                          <w:sz w:val="28"/>
                          <w:szCs w:val="28"/>
                          <w:lang w:val="cy-GB"/>
                        </w:rPr>
                        <w:t xml:space="preserve"> </w:t>
                      </w:r>
                    </w:p>
                  </w:txbxContent>
                </v:textbox>
                <w10:wrap type="square"/>
              </v:shape>
            </w:pict>
          </mc:Fallback>
        </mc:AlternateContent>
      </w:r>
    </w:p>
    <w:p w14:paraId="59EC92E9" w14:textId="10F20BA4" w:rsidR="00F75716" w:rsidRPr="00A74CD2" w:rsidRDefault="00F75716" w:rsidP="00A715D3">
      <w:pPr>
        <w:jc w:val="both"/>
        <w:rPr>
          <w:rFonts w:asciiTheme="majorHAnsi" w:hAnsiTheme="majorHAnsi"/>
        </w:rPr>
      </w:pPr>
    </w:p>
    <w:p w14:paraId="42D25FF4" w14:textId="496EB50B" w:rsidR="00F75716" w:rsidRPr="00A74CD2" w:rsidRDefault="00F75716" w:rsidP="00A715D3">
      <w:pPr>
        <w:jc w:val="both"/>
        <w:rPr>
          <w:rFonts w:asciiTheme="majorHAnsi" w:hAnsiTheme="majorHAnsi"/>
        </w:rPr>
      </w:pPr>
    </w:p>
    <w:p w14:paraId="783E4EF3" w14:textId="28E4F4EA" w:rsidR="00F75716" w:rsidRPr="00A74CD2" w:rsidRDefault="00E72B88" w:rsidP="00A715D3">
      <w:pPr>
        <w:jc w:val="both"/>
        <w:rPr>
          <w:rFonts w:asciiTheme="majorHAnsi" w:hAnsiTheme="majorHAnsi"/>
        </w:rPr>
      </w:pPr>
      <w:r w:rsidRPr="00A74CD2">
        <w:rPr>
          <w:rFonts w:asciiTheme="majorHAnsi" w:hAnsiTheme="majorHAnsi"/>
        </w:rPr>
        <w:t xml:space="preserve"> </w:t>
      </w:r>
    </w:p>
    <w:p w14:paraId="6BE5A523" w14:textId="28806402" w:rsidR="00F75716" w:rsidRPr="00A74CD2" w:rsidRDefault="00F75716" w:rsidP="00A715D3">
      <w:pPr>
        <w:jc w:val="both"/>
        <w:rPr>
          <w:rFonts w:asciiTheme="majorHAnsi" w:hAnsiTheme="majorHAnsi"/>
        </w:rPr>
      </w:pPr>
    </w:p>
    <w:p w14:paraId="02ED7E81" w14:textId="77777777" w:rsidR="00F75716" w:rsidRPr="00A74CD2" w:rsidRDefault="00F75716" w:rsidP="00A715D3">
      <w:pPr>
        <w:jc w:val="both"/>
        <w:rPr>
          <w:rFonts w:asciiTheme="majorHAnsi" w:hAnsiTheme="majorHAnsi"/>
        </w:rPr>
      </w:pPr>
    </w:p>
    <w:p w14:paraId="5B95CF57" w14:textId="77777777" w:rsidR="00F75716" w:rsidRPr="00A74CD2" w:rsidRDefault="00F75716" w:rsidP="00A715D3">
      <w:pPr>
        <w:jc w:val="both"/>
        <w:rPr>
          <w:rFonts w:asciiTheme="majorHAnsi" w:hAnsiTheme="majorHAnsi"/>
        </w:rPr>
      </w:pPr>
    </w:p>
    <w:p w14:paraId="62800C04" w14:textId="12AF29AE" w:rsidR="00F75716" w:rsidRPr="00A74CD2" w:rsidRDefault="00F75716" w:rsidP="00A715D3">
      <w:pPr>
        <w:jc w:val="both"/>
        <w:rPr>
          <w:rFonts w:asciiTheme="majorHAnsi" w:hAnsiTheme="majorHAnsi"/>
        </w:rPr>
        <w:sectPr w:rsidR="00F75716" w:rsidRPr="00A74CD2" w:rsidSect="00874684">
          <w:headerReference w:type="even" r:id="rId13"/>
          <w:headerReference w:type="default" r:id="rId14"/>
          <w:footerReference w:type="even" r:id="rId15"/>
          <w:footerReference w:type="default" r:id="rId16"/>
          <w:headerReference w:type="first" r:id="rId17"/>
          <w:footerReference w:type="first" r:id="rId18"/>
          <w:pgSz w:w="11901" w:h="16817"/>
          <w:pgMar w:top="1134" w:right="1134" w:bottom="1701" w:left="680" w:header="737" w:footer="720" w:gutter="0"/>
          <w:cols w:space="720"/>
          <w:docGrid w:linePitch="360"/>
        </w:sectPr>
      </w:pPr>
    </w:p>
    <w:p w14:paraId="3E7CD94B" w14:textId="7638554E" w:rsidR="00A715D3" w:rsidRPr="00A74CD2" w:rsidRDefault="00E72B88" w:rsidP="00A715D3">
      <w:pPr>
        <w:rPr>
          <w:rFonts w:asciiTheme="majorHAnsi" w:eastAsiaTheme="majorEastAsia" w:hAnsiTheme="majorHAnsi" w:cstheme="majorBidi"/>
          <w:b/>
          <w:bCs/>
          <w:color w:val="F2874D"/>
          <w:sz w:val="40"/>
          <w:szCs w:val="40"/>
        </w:rPr>
      </w:pPr>
      <w:r>
        <w:rPr>
          <w:rFonts w:ascii="Aptos Display" w:eastAsia="Aptos Display" w:hAnsi="Aptos Display" w:cs="Times New Roman"/>
          <w:b/>
          <w:bCs/>
          <w:color w:val="F2874D"/>
          <w:sz w:val="40"/>
          <w:szCs w:val="40"/>
          <w:lang w:val="cy-GB"/>
        </w:rPr>
        <w:lastRenderedPageBreak/>
        <w:t>Polisi Anghenion Dysgu Ychwanegol (Ionawr 2025)</w:t>
      </w:r>
      <w:r>
        <w:rPr>
          <w:rFonts w:ascii="Aptos Display" w:eastAsia="Aptos Display" w:hAnsi="Aptos Display" w:cs="Times New Roman"/>
          <w:color w:val="F2874D"/>
          <w:sz w:val="40"/>
          <w:szCs w:val="40"/>
          <w:lang w:val="cy-GB"/>
        </w:rPr>
        <w:t xml:space="preserve"> </w:t>
      </w:r>
    </w:p>
    <w:p w14:paraId="3885636B" w14:textId="77777777" w:rsidR="002768FD" w:rsidRPr="00A74CD2" w:rsidRDefault="002768FD" w:rsidP="00A715D3">
      <w:pPr>
        <w:tabs>
          <w:tab w:val="left" w:pos="8789"/>
        </w:tabs>
        <w:jc w:val="both"/>
        <w:rPr>
          <w:rFonts w:asciiTheme="majorHAnsi" w:hAnsiTheme="majorHAnsi"/>
          <w:iCs/>
        </w:rPr>
      </w:pPr>
    </w:p>
    <w:p w14:paraId="1D6DC504" w14:textId="033F0180" w:rsidR="00B409B6" w:rsidRPr="00A74CD2" w:rsidRDefault="00E72B88" w:rsidP="00A715D3">
      <w:pPr>
        <w:ind w:right="36"/>
        <w:jc w:val="both"/>
        <w:rPr>
          <w:rFonts w:asciiTheme="majorHAnsi" w:hAnsiTheme="majorHAnsi"/>
          <w:iCs/>
        </w:rPr>
      </w:pPr>
      <w:r>
        <w:rPr>
          <w:rFonts w:ascii="Aptos Display" w:eastAsia="Aptos Display" w:hAnsi="Aptos Display" w:cs="Arial"/>
          <w:iCs/>
          <w:lang w:val="cy-GB"/>
        </w:rPr>
        <w:t xml:space="preserve">Mae'r polisi hwn yn nodi dull a darpariaeth Awdurdod Lleol Sir Fynwy ar gyfer dysgwyr sydd â rhwystrau i ddysgu neu anghenion dysgu ychwanegol (ADY). </w:t>
      </w:r>
    </w:p>
    <w:p w14:paraId="2EBCF7EB" w14:textId="77777777" w:rsidR="00874684" w:rsidRPr="00A74CD2" w:rsidRDefault="00874684" w:rsidP="00A715D3">
      <w:pPr>
        <w:jc w:val="both"/>
        <w:rPr>
          <w:rFonts w:asciiTheme="majorHAnsi" w:hAnsiTheme="majorHAnsi"/>
        </w:rPr>
      </w:pPr>
    </w:p>
    <w:tbl>
      <w:tblPr>
        <w:tblStyle w:val="TableGrid"/>
        <w:tblW w:w="8759"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shd w:val="clear" w:color="auto" w:fill="C2E9E7"/>
        <w:tblLook w:val="04A0" w:firstRow="1" w:lastRow="0" w:firstColumn="1" w:lastColumn="0" w:noHBand="0" w:noVBand="1"/>
      </w:tblPr>
      <w:tblGrid>
        <w:gridCol w:w="4723"/>
        <w:gridCol w:w="4036"/>
      </w:tblGrid>
      <w:tr w:rsidR="002C4354" w14:paraId="1E001889" w14:textId="77777777" w:rsidTr="00703CBD">
        <w:trPr>
          <w:trHeight w:val="334"/>
        </w:trPr>
        <w:tc>
          <w:tcPr>
            <w:tcW w:w="5247" w:type="dxa"/>
            <w:shd w:val="clear" w:color="auto" w:fill="C2E9E7"/>
          </w:tcPr>
          <w:p w14:paraId="06D3F698" w14:textId="07A5E365" w:rsidR="00C53C09" w:rsidRPr="00A74CD2" w:rsidRDefault="00E72B88" w:rsidP="00A715D3">
            <w:pPr>
              <w:jc w:val="both"/>
              <w:rPr>
                <w:rFonts w:asciiTheme="majorHAnsi" w:hAnsiTheme="majorHAnsi"/>
              </w:rPr>
            </w:pPr>
            <w:r>
              <w:rPr>
                <w:rFonts w:ascii="Aptos Display" w:eastAsia="Aptos Display" w:hAnsi="Aptos Display" w:cs="Arial"/>
                <w:lang w:val="cy-GB"/>
              </w:rPr>
              <w:t xml:space="preserve">Dyddiad cyhoeddi </w:t>
            </w:r>
          </w:p>
        </w:tc>
        <w:tc>
          <w:tcPr>
            <w:tcW w:w="3512" w:type="dxa"/>
            <w:shd w:val="clear" w:color="auto" w:fill="C2E9E7"/>
          </w:tcPr>
          <w:p w14:paraId="0CA7D76D" w14:textId="5A5D4719" w:rsidR="00C53C09" w:rsidRPr="00A74CD2" w:rsidRDefault="00E72B88" w:rsidP="00A715D3">
            <w:pPr>
              <w:jc w:val="both"/>
              <w:rPr>
                <w:rFonts w:asciiTheme="majorHAnsi" w:hAnsiTheme="majorHAnsi"/>
              </w:rPr>
            </w:pPr>
            <w:r>
              <w:rPr>
                <w:rFonts w:ascii="Aptos Display" w:eastAsia="Aptos Display" w:hAnsi="Aptos Display" w:cs="Arial"/>
                <w:lang w:val="cy-GB"/>
              </w:rPr>
              <w:t xml:space="preserve">Medi 2025 </w:t>
            </w:r>
          </w:p>
        </w:tc>
      </w:tr>
      <w:tr w:rsidR="002C4354" w14:paraId="2C1D88BF" w14:textId="77777777" w:rsidTr="00703CBD">
        <w:trPr>
          <w:trHeight w:val="361"/>
        </w:trPr>
        <w:tc>
          <w:tcPr>
            <w:tcW w:w="5247" w:type="dxa"/>
            <w:shd w:val="clear" w:color="auto" w:fill="C2E9E7"/>
          </w:tcPr>
          <w:p w14:paraId="04BA127F" w14:textId="0C3C1926" w:rsidR="00C53C09" w:rsidRPr="00A74CD2" w:rsidRDefault="00E72B88" w:rsidP="00A715D3">
            <w:pPr>
              <w:jc w:val="both"/>
              <w:rPr>
                <w:rFonts w:asciiTheme="majorHAnsi" w:hAnsiTheme="majorHAnsi"/>
              </w:rPr>
            </w:pPr>
            <w:r>
              <w:rPr>
                <w:rFonts w:ascii="Aptos Display" w:eastAsia="Aptos Display" w:hAnsi="Aptos Display" w:cs="Arial"/>
                <w:lang w:val="cy-GB"/>
              </w:rPr>
              <w:t>Wedi diweddaru</w:t>
            </w:r>
          </w:p>
        </w:tc>
        <w:tc>
          <w:tcPr>
            <w:tcW w:w="3512" w:type="dxa"/>
            <w:shd w:val="clear" w:color="auto" w:fill="C2E9E7"/>
          </w:tcPr>
          <w:p w14:paraId="716433A1" w14:textId="77777777" w:rsidR="00C53C09" w:rsidRPr="00A74CD2" w:rsidRDefault="00C53C09" w:rsidP="00A715D3">
            <w:pPr>
              <w:jc w:val="both"/>
              <w:rPr>
                <w:rFonts w:asciiTheme="majorHAnsi" w:hAnsiTheme="majorHAnsi"/>
              </w:rPr>
            </w:pPr>
          </w:p>
        </w:tc>
      </w:tr>
      <w:tr w:rsidR="002C4354" w14:paraId="0E896651" w14:textId="77777777" w:rsidTr="00703CBD">
        <w:trPr>
          <w:trHeight w:val="334"/>
        </w:trPr>
        <w:tc>
          <w:tcPr>
            <w:tcW w:w="5247" w:type="dxa"/>
            <w:shd w:val="clear" w:color="auto" w:fill="C2E9E7"/>
          </w:tcPr>
          <w:p w14:paraId="0413D863" w14:textId="687147BD" w:rsidR="00C53C09" w:rsidRPr="00A74CD2" w:rsidRDefault="00E72B88" w:rsidP="00A715D3">
            <w:pPr>
              <w:jc w:val="both"/>
              <w:rPr>
                <w:rFonts w:asciiTheme="majorHAnsi" w:hAnsiTheme="majorHAnsi"/>
              </w:rPr>
            </w:pPr>
            <w:r>
              <w:rPr>
                <w:rFonts w:ascii="Aptos Display" w:eastAsia="Aptos Display" w:hAnsi="Aptos Display" w:cs="Arial"/>
                <w:lang w:val="cy-GB"/>
              </w:rPr>
              <w:t>Amlder adolygu</w:t>
            </w:r>
          </w:p>
        </w:tc>
        <w:tc>
          <w:tcPr>
            <w:tcW w:w="3512" w:type="dxa"/>
            <w:shd w:val="clear" w:color="auto" w:fill="C2E9E7"/>
          </w:tcPr>
          <w:p w14:paraId="08610F02" w14:textId="7684B982" w:rsidR="00C53C09" w:rsidRPr="00A74CD2" w:rsidRDefault="00E72B88" w:rsidP="00A715D3">
            <w:pPr>
              <w:jc w:val="both"/>
              <w:rPr>
                <w:rFonts w:asciiTheme="majorHAnsi" w:hAnsiTheme="majorHAnsi"/>
              </w:rPr>
            </w:pPr>
            <w:r>
              <w:rPr>
                <w:rFonts w:ascii="Aptos Display" w:eastAsia="Aptos Display" w:hAnsi="Aptos Display" w:cs="Arial"/>
                <w:lang w:val="cy-GB"/>
              </w:rPr>
              <w:t xml:space="preserve">Bob 3 blynedd </w:t>
            </w:r>
          </w:p>
        </w:tc>
      </w:tr>
      <w:tr w:rsidR="002C4354" w14:paraId="2D7338BE" w14:textId="77777777" w:rsidTr="00703CBD">
        <w:trPr>
          <w:trHeight w:val="699"/>
        </w:trPr>
        <w:tc>
          <w:tcPr>
            <w:tcW w:w="5247" w:type="dxa"/>
            <w:shd w:val="clear" w:color="auto" w:fill="C2E9E7"/>
          </w:tcPr>
          <w:p w14:paraId="4826F9CE" w14:textId="156E03E2" w:rsidR="00C53C09" w:rsidRPr="00A74CD2" w:rsidRDefault="00E72B88" w:rsidP="00A715D3">
            <w:pPr>
              <w:jc w:val="both"/>
              <w:rPr>
                <w:rFonts w:asciiTheme="majorHAnsi" w:hAnsiTheme="majorHAnsi"/>
              </w:rPr>
            </w:pPr>
            <w:r>
              <w:rPr>
                <w:rFonts w:ascii="Aptos Display" w:eastAsia="Aptos Display" w:hAnsi="Aptos Display" w:cs="Arial"/>
                <w:lang w:val="cy-GB"/>
              </w:rPr>
              <w:t xml:space="preserve">Enw'r person sy'n gyfrifol am gynnal y polisi hwn </w:t>
            </w:r>
          </w:p>
        </w:tc>
        <w:tc>
          <w:tcPr>
            <w:tcW w:w="3512" w:type="dxa"/>
            <w:shd w:val="clear" w:color="auto" w:fill="C2E9E7"/>
          </w:tcPr>
          <w:p w14:paraId="1A4A3F83" w14:textId="3AE5725A" w:rsidR="00C53C09" w:rsidRPr="00A74CD2" w:rsidRDefault="00E72B88" w:rsidP="00A715D3">
            <w:pPr>
              <w:jc w:val="both"/>
              <w:rPr>
                <w:rFonts w:asciiTheme="majorHAnsi" w:hAnsiTheme="majorHAnsi"/>
              </w:rPr>
            </w:pPr>
            <w:r>
              <w:rPr>
                <w:rFonts w:ascii="Aptos Display" w:eastAsia="Aptos Display" w:hAnsi="Aptos Display" w:cs="Arial"/>
                <w:lang w:val="cy-GB"/>
              </w:rPr>
              <w:t>Jacquelyn Elias</w:t>
            </w:r>
          </w:p>
        </w:tc>
      </w:tr>
      <w:tr w:rsidR="002C4354" w14:paraId="5CEC6DC1" w14:textId="77777777" w:rsidTr="00703CBD">
        <w:trPr>
          <w:trHeight w:val="361"/>
        </w:trPr>
        <w:tc>
          <w:tcPr>
            <w:tcW w:w="5247" w:type="dxa"/>
            <w:shd w:val="clear" w:color="auto" w:fill="C2E9E7"/>
          </w:tcPr>
          <w:p w14:paraId="385494AF" w14:textId="24534284" w:rsidR="00C53C09" w:rsidRPr="00A74CD2" w:rsidRDefault="00E72B88" w:rsidP="00A715D3">
            <w:pPr>
              <w:jc w:val="both"/>
              <w:rPr>
                <w:rFonts w:asciiTheme="majorHAnsi" w:hAnsiTheme="majorHAnsi"/>
              </w:rPr>
            </w:pPr>
            <w:r>
              <w:rPr>
                <w:rFonts w:ascii="Aptos Display" w:eastAsia="Aptos Display" w:hAnsi="Aptos Display" w:cs="Arial"/>
                <w:lang w:val="cy-GB"/>
              </w:rPr>
              <w:t>Manylion cyswllt</w:t>
            </w:r>
          </w:p>
        </w:tc>
        <w:tc>
          <w:tcPr>
            <w:tcW w:w="3512" w:type="dxa"/>
            <w:shd w:val="clear" w:color="auto" w:fill="C2E9E7"/>
          </w:tcPr>
          <w:p w14:paraId="1FD8D83D" w14:textId="3C06BB0D" w:rsidR="00C53C09" w:rsidRPr="00A74CD2" w:rsidRDefault="00E72B88" w:rsidP="00A715D3">
            <w:pPr>
              <w:jc w:val="both"/>
              <w:rPr>
                <w:rFonts w:asciiTheme="majorHAnsi" w:hAnsiTheme="majorHAnsi"/>
              </w:rPr>
            </w:pPr>
            <w:r>
              <w:rPr>
                <w:rFonts w:ascii="Aptos Display" w:eastAsia="Aptos Display" w:hAnsi="Aptos Display" w:cs="Arial"/>
                <w:lang w:val="cy-GB"/>
              </w:rPr>
              <w:t>JacquelynElias@monmouthshire.gov.uk</w:t>
            </w:r>
          </w:p>
        </w:tc>
      </w:tr>
    </w:tbl>
    <w:p w14:paraId="20FA67D4" w14:textId="77777777" w:rsidR="00C53C09" w:rsidRPr="00A74CD2" w:rsidRDefault="00C53C09" w:rsidP="00A715D3">
      <w:pPr>
        <w:jc w:val="both"/>
        <w:rPr>
          <w:rFonts w:asciiTheme="majorHAnsi" w:hAnsiTheme="majorHAnsi"/>
        </w:rPr>
      </w:pPr>
    </w:p>
    <w:p w14:paraId="2A46E51C" w14:textId="77777777" w:rsidR="00C53C09" w:rsidRPr="00A74CD2" w:rsidRDefault="00C53C09" w:rsidP="00A715D3">
      <w:pPr>
        <w:jc w:val="both"/>
        <w:rPr>
          <w:rFonts w:asciiTheme="majorHAnsi" w:hAnsiTheme="majorHAnsi"/>
          <w:sz w:val="28"/>
          <w:szCs w:val="28"/>
        </w:rPr>
      </w:pPr>
    </w:p>
    <w:p w14:paraId="7CD033CB" w14:textId="77777777" w:rsidR="00B51C60" w:rsidRPr="00A74CD2" w:rsidRDefault="00E72B88" w:rsidP="00A715D3">
      <w:pPr>
        <w:jc w:val="both"/>
        <w:rPr>
          <w:rFonts w:asciiTheme="majorHAnsi" w:hAnsiTheme="majorHAnsi"/>
          <w:b/>
          <w:bCs/>
        </w:rPr>
      </w:pPr>
      <w:r>
        <w:rPr>
          <w:rFonts w:ascii="Aptos Display" w:eastAsia="Aptos Display" w:hAnsi="Aptos Display" w:cs="Arial"/>
          <w:iCs/>
          <w:lang w:val="cy-GB"/>
        </w:rPr>
        <w:t xml:space="preserve">Mae'r ddogfen hon ar gael yn Gymraeg a Saesneg. </w:t>
      </w:r>
    </w:p>
    <w:p w14:paraId="22B03442" w14:textId="77777777" w:rsidR="00B51C60" w:rsidRPr="00A74CD2" w:rsidRDefault="00B51C60" w:rsidP="00A715D3">
      <w:pPr>
        <w:jc w:val="both"/>
        <w:rPr>
          <w:rFonts w:asciiTheme="majorHAnsi" w:hAnsiTheme="majorHAnsi"/>
        </w:rPr>
      </w:pPr>
    </w:p>
    <w:p w14:paraId="6BA22100" w14:textId="77777777" w:rsidR="00B51C60" w:rsidRPr="00A74CD2" w:rsidRDefault="00B51C60" w:rsidP="00A715D3">
      <w:pPr>
        <w:jc w:val="both"/>
        <w:rPr>
          <w:rFonts w:asciiTheme="majorHAnsi" w:hAnsiTheme="majorHAnsi"/>
        </w:rPr>
      </w:pPr>
    </w:p>
    <w:p w14:paraId="2D7FA7C8" w14:textId="77777777" w:rsidR="00B51C60" w:rsidRPr="00A74CD2" w:rsidRDefault="00B51C60" w:rsidP="00A715D3">
      <w:pPr>
        <w:jc w:val="both"/>
        <w:rPr>
          <w:rFonts w:asciiTheme="majorHAnsi" w:hAnsiTheme="majorHAnsi"/>
        </w:rPr>
      </w:pPr>
    </w:p>
    <w:p w14:paraId="62AA81F9" w14:textId="77777777" w:rsidR="00B51C60" w:rsidRPr="00A74CD2" w:rsidRDefault="00B51C60" w:rsidP="00A715D3">
      <w:pPr>
        <w:jc w:val="both"/>
        <w:rPr>
          <w:rFonts w:asciiTheme="majorHAnsi" w:hAnsiTheme="majorHAnsi"/>
        </w:rPr>
      </w:pPr>
    </w:p>
    <w:p w14:paraId="0BB46638" w14:textId="77777777" w:rsidR="00B51C60" w:rsidRPr="00A74CD2" w:rsidRDefault="00B51C60" w:rsidP="00A715D3">
      <w:pPr>
        <w:jc w:val="both"/>
        <w:rPr>
          <w:rFonts w:asciiTheme="majorHAnsi" w:hAnsiTheme="majorHAnsi"/>
        </w:rPr>
      </w:pPr>
    </w:p>
    <w:p w14:paraId="052DF673" w14:textId="77777777" w:rsidR="00B51C60" w:rsidRPr="00A74CD2" w:rsidRDefault="00B51C60" w:rsidP="00A715D3">
      <w:pPr>
        <w:jc w:val="both"/>
        <w:rPr>
          <w:rFonts w:asciiTheme="majorHAnsi" w:hAnsiTheme="majorHAnsi"/>
        </w:rPr>
      </w:pPr>
    </w:p>
    <w:p w14:paraId="72F8E7B1" w14:textId="77777777" w:rsidR="00B51C60" w:rsidRPr="00A74CD2" w:rsidRDefault="00B51C60" w:rsidP="00A715D3">
      <w:pPr>
        <w:jc w:val="both"/>
        <w:rPr>
          <w:rFonts w:asciiTheme="majorHAnsi" w:hAnsiTheme="majorHAnsi"/>
        </w:rPr>
      </w:pPr>
    </w:p>
    <w:p w14:paraId="36DF790B" w14:textId="77777777" w:rsidR="00B51C60" w:rsidRPr="00A74CD2" w:rsidRDefault="00B51C60" w:rsidP="00A715D3">
      <w:pPr>
        <w:jc w:val="both"/>
        <w:rPr>
          <w:rFonts w:asciiTheme="majorHAnsi" w:hAnsiTheme="majorHAnsi"/>
        </w:rPr>
      </w:pPr>
    </w:p>
    <w:p w14:paraId="6D417C7E" w14:textId="77777777" w:rsidR="00B51C60" w:rsidRPr="00A74CD2" w:rsidRDefault="00B51C60" w:rsidP="00A715D3">
      <w:pPr>
        <w:jc w:val="both"/>
        <w:rPr>
          <w:rFonts w:asciiTheme="majorHAnsi" w:hAnsiTheme="majorHAnsi"/>
        </w:rPr>
      </w:pPr>
    </w:p>
    <w:p w14:paraId="5340A2BA" w14:textId="77777777" w:rsidR="00B51C60" w:rsidRPr="00A74CD2" w:rsidRDefault="00B51C60" w:rsidP="00A715D3">
      <w:pPr>
        <w:jc w:val="both"/>
        <w:rPr>
          <w:rFonts w:asciiTheme="majorHAnsi" w:hAnsiTheme="majorHAnsi"/>
        </w:rPr>
      </w:pPr>
    </w:p>
    <w:p w14:paraId="7B23AD5E" w14:textId="77777777" w:rsidR="00B51C60" w:rsidRPr="00A74CD2" w:rsidRDefault="00B51C60" w:rsidP="00A715D3">
      <w:pPr>
        <w:jc w:val="both"/>
        <w:rPr>
          <w:rFonts w:asciiTheme="majorHAnsi" w:hAnsiTheme="majorHAnsi"/>
        </w:rPr>
      </w:pPr>
    </w:p>
    <w:p w14:paraId="133E9271" w14:textId="77777777" w:rsidR="00B51C60" w:rsidRPr="00A74CD2" w:rsidRDefault="00B51C60" w:rsidP="00A715D3">
      <w:pPr>
        <w:jc w:val="both"/>
        <w:rPr>
          <w:rFonts w:asciiTheme="majorHAnsi" w:hAnsiTheme="majorHAnsi"/>
        </w:rPr>
      </w:pPr>
    </w:p>
    <w:p w14:paraId="1AEEF9C6" w14:textId="77777777" w:rsidR="00B51C60" w:rsidRPr="00A74CD2" w:rsidRDefault="00B51C60" w:rsidP="00A715D3">
      <w:pPr>
        <w:jc w:val="both"/>
        <w:rPr>
          <w:rFonts w:asciiTheme="majorHAnsi" w:hAnsiTheme="majorHAnsi"/>
        </w:rPr>
      </w:pPr>
    </w:p>
    <w:p w14:paraId="1E08CBD8" w14:textId="77777777" w:rsidR="00B51C60" w:rsidRPr="00A74CD2" w:rsidRDefault="00B51C60" w:rsidP="00A715D3">
      <w:pPr>
        <w:jc w:val="both"/>
        <w:rPr>
          <w:rFonts w:asciiTheme="majorHAnsi" w:hAnsiTheme="majorHAnsi"/>
        </w:rPr>
      </w:pPr>
    </w:p>
    <w:p w14:paraId="34A5B106" w14:textId="77777777" w:rsidR="00B51C60" w:rsidRPr="00A74CD2" w:rsidRDefault="00B51C60" w:rsidP="00A715D3">
      <w:pPr>
        <w:jc w:val="both"/>
        <w:rPr>
          <w:rFonts w:asciiTheme="majorHAnsi" w:hAnsiTheme="majorHAnsi"/>
        </w:rPr>
      </w:pPr>
    </w:p>
    <w:p w14:paraId="31CA3091" w14:textId="77777777" w:rsidR="00B51C60" w:rsidRPr="00A74CD2" w:rsidRDefault="00B51C60" w:rsidP="00A715D3">
      <w:pPr>
        <w:jc w:val="both"/>
        <w:rPr>
          <w:rFonts w:asciiTheme="majorHAnsi" w:hAnsiTheme="majorHAnsi"/>
        </w:rPr>
      </w:pPr>
    </w:p>
    <w:p w14:paraId="460EAB2B" w14:textId="77777777" w:rsidR="00B51C60" w:rsidRPr="00A74CD2" w:rsidRDefault="00B51C60" w:rsidP="00A715D3">
      <w:pPr>
        <w:jc w:val="both"/>
        <w:rPr>
          <w:rFonts w:asciiTheme="majorHAnsi" w:hAnsiTheme="majorHAnsi"/>
        </w:rPr>
      </w:pPr>
    </w:p>
    <w:p w14:paraId="38B86608" w14:textId="77777777" w:rsidR="00B51C60" w:rsidRPr="00A74CD2" w:rsidRDefault="00B51C60" w:rsidP="00A715D3">
      <w:pPr>
        <w:jc w:val="both"/>
        <w:rPr>
          <w:rFonts w:asciiTheme="majorHAnsi" w:hAnsiTheme="majorHAnsi"/>
        </w:rPr>
      </w:pPr>
    </w:p>
    <w:p w14:paraId="4A7E0A6E" w14:textId="77777777" w:rsidR="00B51C60" w:rsidRPr="00A74CD2" w:rsidRDefault="00B51C60" w:rsidP="00A715D3">
      <w:pPr>
        <w:jc w:val="both"/>
        <w:rPr>
          <w:rFonts w:asciiTheme="majorHAnsi" w:hAnsiTheme="majorHAnsi"/>
        </w:rPr>
      </w:pPr>
    </w:p>
    <w:p w14:paraId="3E8444D7" w14:textId="77777777" w:rsidR="00B51C60" w:rsidRPr="00A74CD2" w:rsidRDefault="00B51C60" w:rsidP="00A715D3">
      <w:pPr>
        <w:jc w:val="both"/>
        <w:rPr>
          <w:rFonts w:asciiTheme="majorHAnsi" w:hAnsiTheme="majorHAnsi"/>
        </w:rPr>
      </w:pPr>
    </w:p>
    <w:p w14:paraId="64101D57" w14:textId="446BD559" w:rsidR="00B51C60" w:rsidRPr="00A74CD2" w:rsidRDefault="00B51C60" w:rsidP="00A715D3">
      <w:pPr>
        <w:jc w:val="both"/>
        <w:rPr>
          <w:rFonts w:asciiTheme="majorHAnsi" w:hAnsiTheme="majorHAnsi"/>
          <w:b/>
          <w:bCs/>
          <w:color w:val="3077B6"/>
          <w:sz w:val="40"/>
          <w:szCs w:val="40"/>
        </w:rPr>
      </w:pPr>
    </w:p>
    <w:sdt>
      <w:sdtPr>
        <w:rPr>
          <w:rFonts w:asciiTheme="minorHAnsi" w:eastAsiaTheme="minorEastAsia" w:hAnsiTheme="minorHAnsi" w:cstheme="minorBidi"/>
          <w:color w:val="auto"/>
          <w:kern w:val="2"/>
          <w:sz w:val="24"/>
          <w:szCs w:val="24"/>
          <w:lang w:eastAsia="en-US"/>
          <w14:ligatures w14:val="standardContextual"/>
        </w:rPr>
        <w:id w:val="-1857337577"/>
        <w:docPartObj>
          <w:docPartGallery w:val="Table of Contents"/>
          <w:docPartUnique/>
        </w:docPartObj>
      </w:sdtPr>
      <w:sdtEndPr>
        <w:rPr>
          <w:b/>
          <w:bCs/>
        </w:rPr>
      </w:sdtEndPr>
      <w:sdtContent>
        <w:p w14:paraId="6D25C494" w14:textId="45397764" w:rsidR="003D0CAB" w:rsidRPr="00A74CD2" w:rsidRDefault="00E72B88" w:rsidP="00A715D3">
          <w:pPr>
            <w:pStyle w:val="TOCHeading"/>
            <w:jc w:val="both"/>
            <w:rPr>
              <w:b/>
              <w:bCs/>
              <w:color w:val="F2874D"/>
              <w:kern w:val="2"/>
              <w:sz w:val="40"/>
              <w:szCs w:val="40"/>
              <w:lang w:eastAsia="en-US"/>
              <w14:ligatures w14:val="standardContextual"/>
            </w:rPr>
          </w:pPr>
          <w:r>
            <w:rPr>
              <w:rFonts w:ascii="Aptos Display" w:eastAsia="Aptos Display" w:hAnsi="Aptos Display" w:cs="Times New Roman"/>
              <w:b/>
              <w:bCs/>
              <w:color w:val="F2874D"/>
              <w:kern w:val="2"/>
              <w:sz w:val="40"/>
              <w:szCs w:val="40"/>
              <w:lang w:val="cy-GB" w:eastAsia="en-US"/>
            </w:rPr>
            <w:t>Cynnwys</w:t>
          </w:r>
        </w:p>
        <w:p w14:paraId="169963E1" w14:textId="6F748853" w:rsidR="00B35848" w:rsidRDefault="00E72B88">
          <w:pPr>
            <w:pStyle w:val="TOC1"/>
            <w:rPr>
              <w:rFonts w:cstheme="minorBidi"/>
              <w:noProof/>
              <w:kern w:val="2"/>
              <w:sz w:val="24"/>
              <w:szCs w:val="24"/>
              <w:lang w:val="en-GB" w:eastAsia="en-GB"/>
              <w14:ligatures w14:val="standardContextual"/>
            </w:rPr>
          </w:pPr>
          <w:r w:rsidRPr="00A74CD2">
            <w:rPr>
              <w:rFonts w:asciiTheme="majorHAnsi" w:hAnsiTheme="majorHAnsi"/>
            </w:rPr>
            <w:fldChar w:fldCharType="begin"/>
          </w:r>
          <w:r w:rsidRPr="00A74CD2">
            <w:rPr>
              <w:rFonts w:asciiTheme="majorHAnsi" w:hAnsiTheme="majorHAnsi"/>
            </w:rPr>
            <w:instrText xml:space="preserve"> TOC \o "1-3" \h \z \u </w:instrText>
          </w:r>
          <w:r w:rsidRPr="00A74CD2">
            <w:rPr>
              <w:rFonts w:asciiTheme="majorHAnsi" w:hAnsiTheme="majorHAnsi"/>
            </w:rPr>
            <w:fldChar w:fldCharType="separate"/>
          </w:r>
          <w:hyperlink w:anchor="_Toc211149891" w:history="1">
            <w:r w:rsidR="00B35848" w:rsidRPr="00CE43ED">
              <w:rPr>
                <w:rStyle w:val="Hyperlink"/>
                <w:rFonts w:ascii="Aptos Display" w:eastAsia="Aptos Display" w:hAnsi="Aptos Display"/>
                <w:b/>
                <w:bCs/>
                <w:noProof/>
                <w:lang w:val="cy-GB"/>
              </w:rPr>
              <w:t>Cyflwyniad</w:t>
            </w:r>
            <w:r w:rsidR="00B35848">
              <w:rPr>
                <w:noProof/>
                <w:webHidden/>
              </w:rPr>
              <w:tab/>
            </w:r>
            <w:r w:rsidR="00B35848">
              <w:rPr>
                <w:noProof/>
                <w:webHidden/>
              </w:rPr>
              <w:fldChar w:fldCharType="begin"/>
            </w:r>
            <w:r w:rsidR="00B35848">
              <w:rPr>
                <w:noProof/>
                <w:webHidden/>
              </w:rPr>
              <w:instrText xml:space="preserve"> PAGEREF _Toc211149891 \h </w:instrText>
            </w:r>
            <w:r w:rsidR="00B35848">
              <w:rPr>
                <w:noProof/>
                <w:webHidden/>
              </w:rPr>
            </w:r>
            <w:r w:rsidR="00B35848">
              <w:rPr>
                <w:noProof/>
                <w:webHidden/>
              </w:rPr>
              <w:fldChar w:fldCharType="separate"/>
            </w:r>
            <w:r w:rsidR="00B35848">
              <w:rPr>
                <w:noProof/>
                <w:webHidden/>
              </w:rPr>
              <w:t>4</w:t>
            </w:r>
            <w:r w:rsidR="00B35848">
              <w:rPr>
                <w:noProof/>
                <w:webHidden/>
              </w:rPr>
              <w:fldChar w:fldCharType="end"/>
            </w:r>
          </w:hyperlink>
        </w:p>
        <w:p w14:paraId="15995B06" w14:textId="39191842" w:rsidR="00B35848" w:rsidRDefault="00B35848">
          <w:pPr>
            <w:pStyle w:val="TOC2"/>
            <w:tabs>
              <w:tab w:val="right" w:leader="dot" w:pos="8943"/>
            </w:tabs>
            <w:rPr>
              <w:rFonts w:cstheme="minorBidi"/>
              <w:noProof/>
              <w:kern w:val="2"/>
              <w:sz w:val="24"/>
              <w:szCs w:val="24"/>
              <w:lang w:val="en-GB" w:eastAsia="en-GB"/>
              <w14:ligatures w14:val="standardContextual"/>
            </w:rPr>
          </w:pPr>
          <w:hyperlink w:anchor="_Toc211149892" w:history="1">
            <w:r w:rsidRPr="00CE43ED">
              <w:rPr>
                <w:rStyle w:val="Hyperlink"/>
                <w:rFonts w:ascii="Aptos Display" w:eastAsia="Aptos Display" w:hAnsi="Aptos Display"/>
                <w:noProof/>
                <w:lang w:val="cy-GB"/>
              </w:rPr>
              <w:t>Diffiniad a Chwmpas</w:t>
            </w:r>
            <w:r>
              <w:rPr>
                <w:noProof/>
                <w:webHidden/>
              </w:rPr>
              <w:tab/>
            </w:r>
            <w:r>
              <w:rPr>
                <w:noProof/>
                <w:webHidden/>
              </w:rPr>
              <w:fldChar w:fldCharType="begin"/>
            </w:r>
            <w:r>
              <w:rPr>
                <w:noProof/>
                <w:webHidden/>
              </w:rPr>
              <w:instrText xml:space="preserve"> PAGEREF _Toc211149892 \h </w:instrText>
            </w:r>
            <w:r>
              <w:rPr>
                <w:noProof/>
                <w:webHidden/>
              </w:rPr>
            </w:r>
            <w:r>
              <w:rPr>
                <w:noProof/>
                <w:webHidden/>
              </w:rPr>
              <w:fldChar w:fldCharType="separate"/>
            </w:r>
            <w:r>
              <w:rPr>
                <w:noProof/>
                <w:webHidden/>
              </w:rPr>
              <w:t>5</w:t>
            </w:r>
            <w:r>
              <w:rPr>
                <w:noProof/>
                <w:webHidden/>
              </w:rPr>
              <w:fldChar w:fldCharType="end"/>
            </w:r>
          </w:hyperlink>
        </w:p>
        <w:p w14:paraId="3745B612" w14:textId="176CB324" w:rsidR="00B35848" w:rsidRDefault="00B35848">
          <w:pPr>
            <w:pStyle w:val="TOC2"/>
            <w:tabs>
              <w:tab w:val="right" w:leader="dot" w:pos="8943"/>
            </w:tabs>
            <w:rPr>
              <w:rFonts w:cstheme="minorBidi"/>
              <w:noProof/>
              <w:kern w:val="2"/>
              <w:sz w:val="24"/>
              <w:szCs w:val="24"/>
              <w:lang w:val="en-GB" w:eastAsia="en-GB"/>
              <w14:ligatures w14:val="standardContextual"/>
            </w:rPr>
          </w:pPr>
          <w:hyperlink w:anchor="_Toc211149893" w:history="1">
            <w:r w:rsidRPr="00CE43ED">
              <w:rPr>
                <w:rStyle w:val="Hyperlink"/>
                <w:rFonts w:ascii="Aptos Display" w:eastAsia="Aptos Display" w:hAnsi="Aptos Display"/>
                <w:noProof/>
                <w:lang w:val="cy-GB"/>
              </w:rPr>
              <w:t>Gwasanaeth ADY Sir Fynwy</w:t>
            </w:r>
            <w:r>
              <w:rPr>
                <w:noProof/>
                <w:webHidden/>
              </w:rPr>
              <w:tab/>
            </w:r>
            <w:r>
              <w:rPr>
                <w:noProof/>
                <w:webHidden/>
              </w:rPr>
              <w:fldChar w:fldCharType="begin"/>
            </w:r>
            <w:r>
              <w:rPr>
                <w:noProof/>
                <w:webHidden/>
              </w:rPr>
              <w:instrText xml:space="preserve"> PAGEREF _Toc211149893 \h </w:instrText>
            </w:r>
            <w:r>
              <w:rPr>
                <w:noProof/>
                <w:webHidden/>
              </w:rPr>
            </w:r>
            <w:r>
              <w:rPr>
                <w:noProof/>
                <w:webHidden/>
              </w:rPr>
              <w:fldChar w:fldCharType="separate"/>
            </w:r>
            <w:r>
              <w:rPr>
                <w:noProof/>
                <w:webHidden/>
              </w:rPr>
              <w:t>5</w:t>
            </w:r>
            <w:r>
              <w:rPr>
                <w:noProof/>
                <w:webHidden/>
              </w:rPr>
              <w:fldChar w:fldCharType="end"/>
            </w:r>
          </w:hyperlink>
        </w:p>
        <w:p w14:paraId="08668F8F" w14:textId="54901C0E" w:rsidR="00B35848" w:rsidRDefault="00B35848">
          <w:pPr>
            <w:pStyle w:val="TOC2"/>
            <w:tabs>
              <w:tab w:val="right" w:leader="dot" w:pos="8943"/>
            </w:tabs>
            <w:rPr>
              <w:rFonts w:cstheme="minorBidi"/>
              <w:noProof/>
              <w:kern w:val="2"/>
              <w:sz w:val="24"/>
              <w:szCs w:val="24"/>
              <w:lang w:val="en-GB" w:eastAsia="en-GB"/>
              <w14:ligatures w14:val="standardContextual"/>
            </w:rPr>
          </w:pPr>
          <w:hyperlink w:anchor="_Toc211149894" w:history="1">
            <w:r w:rsidRPr="00CE43ED">
              <w:rPr>
                <w:rStyle w:val="Hyperlink"/>
                <w:rFonts w:ascii="Aptos Display" w:eastAsia="Aptos Display" w:hAnsi="Aptos Display"/>
                <w:noProof/>
                <w:lang w:val="cy-GB"/>
              </w:rPr>
              <w:t>Blynyddoedd Cynnar</w:t>
            </w:r>
            <w:r>
              <w:rPr>
                <w:noProof/>
                <w:webHidden/>
              </w:rPr>
              <w:tab/>
            </w:r>
            <w:r>
              <w:rPr>
                <w:noProof/>
                <w:webHidden/>
              </w:rPr>
              <w:fldChar w:fldCharType="begin"/>
            </w:r>
            <w:r>
              <w:rPr>
                <w:noProof/>
                <w:webHidden/>
              </w:rPr>
              <w:instrText xml:space="preserve"> PAGEREF _Toc211149894 \h </w:instrText>
            </w:r>
            <w:r>
              <w:rPr>
                <w:noProof/>
                <w:webHidden/>
              </w:rPr>
            </w:r>
            <w:r>
              <w:rPr>
                <w:noProof/>
                <w:webHidden/>
              </w:rPr>
              <w:fldChar w:fldCharType="separate"/>
            </w:r>
            <w:r>
              <w:rPr>
                <w:noProof/>
                <w:webHidden/>
              </w:rPr>
              <w:t>6</w:t>
            </w:r>
            <w:r>
              <w:rPr>
                <w:noProof/>
                <w:webHidden/>
              </w:rPr>
              <w:fldChar w:fldCharType="end"/>
            </w:r>
          </w:hyperlink>
        </w:p>
        <w:p w14:paraId="619E0B35" w14:textId="56BDCBDD" w:rsidR="00B35848" w:rsidRDefault="00B35848">
          <w:pPr>
            <w:pStyle w:val="TOC2"/>
            <w:tabs>
              <w:tab w:val="right" w:leader="dot" w:pos="8943"/>
            </w:tabs>
            <w:rPr>
              <w:rFonts w:cstheme="minorBidi"/>
              <w:noProof/>
              <w:kern w:val="2"/>
              <w:sz w:val="24"/>
              <w:szCs w:val="24"/>
              <w:lang w:val="en-GB" w:eastAsia="en-GB"/>
              <w14:ligatures w14:val="standardContextual"/>
            </w:rPr>
          </w:pPr>
          <w:hyperlink w:anchor="_Toc211149895" w:history="1">
            <w:r w:rsidRPr="00CE43ED">
              <w:rPr>
                <w:rStyle w:val="Hyperlink"/>
                <w:rFonts w:ascii="Aptos Display" w:eastAsia="Aptos Display" w:hAnsi="Aptos Display"/>
                <w:noProof/>
                <w:lang w:val="cy-GB"/>
              </w:rPr>
              <w:t>Swyddog Arweiniol Clinigol Addysg Dynodedig</w:t>
            </w:r>
            <w:r>
              <w:rPr>
                <w:noProof/>
                <w:webHidden/>
              </w:rPr>
              <w:tab/>
            </w:r>
            <w:r>
              <w:rPr>
                <w:noProof/>
                <w:webHidden/>
              </w:rPr>
              <w:fldChar w:fldCharType="begin"/>
            </w:r>
            <w:r>
              <w:rPr>
                <w:noProof/>
                <w:webHidden/>
              </w:rPr>
              <w:instrText xml:space="preserve"> PAGEREF _Toc211149895 \h </w:instrText>
            </w:r>
            <w:r>
              <w:rPr>
                <w:noProof/>
                <w:webHidden/>
              </w:rPr>
            </w:r>
            <w:r>
              <w:rPr>
                <w:noProof/>
                <w:webHidden/>
              </w:rPr>
              <w:fldChar w:fldCharType="separate"/>
            </w:r>
            <w:r>
              <w:rPr>
                <w:noProof/>
                <w:webHidden/>
              </w:rPr>
              <w:t>6</w:t>
            </w:r>
            <w:r>
              <w:rPr>
                <w:noProof/>
                <w:webHidden/>
              </w:rPr>
              <w:fldChar w:fldCharType="end"/>
            </w:r>
          </w:hyperlink>
        </w:p>
        <w:p w14:paraId="0720DB2E" w14:textId="7B2D872B" w:rsidR="00B35848" w:rsidRDefault="00B35848">
          <w:pPr>
            <w:pStyle w:val="TOC2"/>
            <w:tabs>
              <w:tab w:val="right" w:leader="dot" w:pos="8943"/>
            </w:tabs>
            <w:rPr>
              <w:rFonts w:cstheme="minorBidi"/>
              <w:noProof/>
              <w:kern w:val="2"/>
              <w:sz w:val="24"/>
              <w:szCs w:val="24"/>
              <w:lang w:val="en-GB" w:eastAsia="en-GB"/>
              <w14:ligatures w14:val="standardContextual"/>
            </w:rPr>
          </w:pPr>
          <w:hyperlink w:anchor="_Toc211149896" w:history="1">
            <w:r w:rsidRPr="00CE43ED">
              <w:rPr>
                <w:rStyle w:val="Hyperlink"/>
                <w:rFonts w:ascii="Aptos Display" w:eastAsia="Aptos Display" w:hAnsi="Aptos Display"/>
                <w:noProof/>
                <w:lang w:val="cy-GB"/>
              </w:rPr>
              <w:t>Hyrwyddo Addysg Gynhwysol</w:t>
            </w:r>
            <w:r>
              <w:rPr>
                <w:noProof/>
                <w:webHidden/>
              </w:rPr>
              <w:tab/>
            </w:r>
            <w:r>
              <w:rPr>
                <w:noProof/>
                <w:webHidden/>
              </w:rPr>
              <w:fldChar w:fldCharType="begin"/>
            </w:r>
            <w:r>
              <w:rPr>
                <w:noProof/>
                <w:webHidden/>
              </w:rPr>
              <w:instrText xml:space="preserve"> PAGEREF _Toc211149896 \h </w:instrText>
            </w:r>
            <w:r>
              <w:rPr>
                <w:noProof/>
                <w:webHidden/>
              </w:rPr>
            </w:r>
            <w:r>
              <w:rPr>
                <w:noProof/>
                <w:webHidden/>
              </w:rPr>
              <w:fldChar w:fldCharType="separate"/>
            </w:r>
            <w:r>
              <w:rPr>
                <w:noProof/>
                <w:webHidden/>
              </w:rPr>
              <w:t>6</w:t>
            </w:r>
            <w:r>
              <w:rPr>
                <w:noProof/>
                <w:webHidden/>
              </w:rPr>
              <w:fldChar w:fldCharType="end"/>
            </w:r>
          </w:hyperlink>
        </w:p>
        <w:p w14:paraId="12852EE8" w14:textId="5CA3C80E" w:rsidR="00B35848" w:rsidRDefault="00B35848">
          <w:pPr>
            <w:pStyle w:val="TOC1"/>
            <w:rPr>
              <w:rFonts w:cstheme="minorBidi"/>
              <w:noProof/>
              <w:kern w:val="2"/>
              <w:sz w:val="24"/>
              <w:szCs w:val="24"/>
              <w:lang w:val="en-GB" w:eastAsia="en-GB"/>
              <w14:ligatures w14:val="standardContextual"/>
            </w:rPr>
          </w:pPr>
          <w:hyperlink w:anchor="_Toc211149897" w:history="1">
            <w:r w:rsidRPr="00CE43ED">
              <w:rPr>
                <w:rStyle w:val="Hyperlink"/>
                <w:rFonts w:ascii="Aptos Display" w:eastAsia="Aptos Display" w:hAnsi="Aptos Display"/>
                <w:b/>
                <w:bCs/>
                <w:noProof/>
                <w:lang w:val="cy-GB"/>
              </w:rPr>
              <w:t>Y Fframwaith Cyfreithiol:  Cyfrifoldebau ar gyfer Asesiadau a Chynlluniau Statudol</w:t>
            </w:r>
            <w:r>
              <w:rPr>
                <w:noProof/>
                <w:webHidden/>
              </w:rPr>
              <w:tab/>
            </w:r>
            <w:r>
              <w:rPr>
                <w:noProof/>
                <w:webHidden/>
              </w:rPr>
              <w:fldChar w:fldCharType="begin"/>
            </w:r>
            <w:r>
              <w:rPr>
                <w:noProof/>
                <w:webHidden/>
              </w:rPr>
              <w:instrText xml:space="preserve"> PAGEREF _Toc211149897 \h </w:instrText>
            </w:r>
            <w:r>
              <w:rPr>
                <w:noProof/>
                <w:webHidden/>
              </w:rPr>
            </w:r>
            <w:r>
              <w:rPr>
                <w:noProof/>
                <w:webHidden/>
              </w:rPr>
              <w:fldChar w:fldCharType="separate"/>
            </w:r>
            <w:r>
              <w:rPr>
                <w:noProof/>
                <w:webHidden/>
              </w:rPr>
              <w:t>8</w:t>
            </w:r>
            <w:r>
              <w:rPr>
                <w:noProof/>
                <w:webHidden/>
              </w:rPr>
              <w:fldChar w:fldCharType="end"/>
            </w:r>
          </w:hyperlink>
        </w:p>
        <w:p w14:paraId="1A6540CB" w14:textId="09F7C32D" w:rsidR="00B35848" w:rsidRDefault="00B35848">
          <w:pPr>
            <w:pStyle w:val="TOC2"/>
            <w:tabs>
              <w:tab w:val="right" w:leader="dot" w:pos="8943"/>
            </w:tabs>
            <w:rPr>
              <w:rFonts w:cstheme="minorBidi"/>
              <w:noProof/>
              <w:kern w:val="2"/>
              <w:sz w:val="24"/>
              <w:szCs w:val="24"/>
              <w:lang w:val="en-GB" w:eastAsia="en-GB"/>
              <w14:ligatures w14:val="standardContextual"/>
            </w:rPr>
          </w:pPr>
          <w:hyperlink w:anchor="_Toc211149898" w:history="1">
            <w:r w:rsidRPr="00CE43ED">
              <w:rPr>
                <w:rStyle w:val="Hyperlink"/>
                <w:rFonts w:ascii="Aptos Display" w:eastAsia="Aptos Display" w:hAnsi="Aptos Display"/>
                <w:noProof/>
                <w:lang w:val="cy-GB"/>
              </w:rPr>
              <w:t>Rhwystrau i Ddysgu</w:t>
            </w:r>
            <w:r>
              <w:rPr>
                <w:noProof/>
                <w:webHidden/>
              </w:rPr>
              <w:tab/>
            </w:r>
            <w:r>
              <w:rPr>
                <w:noProof/>
                <w:webHidden/>
              </w:rPr>
              <w:fldChar w:fldCharType="begin"/>
            </w:r>
            <w:r>
              <w:rPr>
                <w:noProof/>
                <w:webHidden/>
              </w:rPr>
              <w:instrText xml:space="preserve"> PAGEREF _Toc211149898 \h </w:instrText>
            </w:r>
            <w:r>
              <w:rPr>
                <w:noProof/>
                <w:webHidden/>
              </w:rPr>
            </w:r>
            <w:r>
              <w:rPr>
                <w:noProof/>
                <w:webHidden/>
              </w:rPr>
              <w:fldChar w:fldCharType="separate"/>
            </w:r>
            <w:r>
              <w:rPr>
                <w:noProof/>
                <w:webHidden/>
              </w:rPr>
              <w:t>8</w:t>
            </w:r>
            <w:r>
              <w:rPr>
                <w:noProof/>
                <w:webHidden/>
              </w:rPr>
              <w:fldChar w:fldCharType="end"/>
            </w:r>
          </w:hyperlink>
        </w:p>
        <w:p w14:paraId="39735C4D" w14:textId="0D23139E" w:rsidR="00B35848" w:rsidRDefault="00B35848">
          <w:pPr>
            <w:pStyle w:val="TOC2"/>
            <w:tabs>
              <w:tab w:val="right" w:leader="dot" w:pos="8943"/>
            </w:tabs>
            <w:rPr>
              <w:rFonts w:cstheme="minorBidi"/>
              <w:noProof/>
              <w:kern w:val="2"/>
              <w:sz w:val="24"/>
              <w:szCs w:val="24"/>
              <w:lang w:val="en-GB" w:eastAsia="en-GB"/>
              <w14:ligatures w14:val="standardContextual"/>
            </w:rPr>
          </w:pPr>
          <w:hyperlink w:anchor="_Toc211149899" w:history="1">
            <w:r w:rsidRPr="00CE43ED">
              <w:rPr>
                <w:rStyle w:val="Hyperlink"/>
                <w:rFonts w:ascii="Aptos Display" w:eastAsia="Aptos Display" w:hAnsi="Aptos Display"/>
                <w:noProof/>
                <w:lang w:val="cy-GB"/>
              </w:rPr>
              <w:t>Anghenion Dysgu Ychwanegol Diffiniad Cyfreithiol</w:t>
            </w:r>
            <w:r>
              <w:rPr>
                <w:noProof/>
                <w:webHidden/>
              </w:rPr>
              <w:tab/>
            </w:r>
            <w:r>
              <w:rPr>
                <w:noProof/>
                <w:webHidden/>
              </w:rPr>
              <w:fldChar w:fldCharType="begin"/>
            </w:r>
            <w:r>
              <w:rPr>
                <w:noProof/>
                <w:webHidden/>
              </w:rPr>
              <w:instrText xml:space="preserve"> PAGEREF _Toc211149899 \h </w:instrText>
            </w:r>
            <w:r>
              <w:rPr>
                <w:noProof/>
                <w:webHidden/>
              </w:rPr>
            </w:r>
            <w:r>
              <w:rPr>
                <w:noProof/>
                <w:webHidden/>
              </w:rPr>
              <w:fldChar w:fldCharType="separate"/>
            </w:r>
            <w:r>
              <w:rPr>
                <w:noProof/>
                <w:webHidden/>
              </w:rPr>
              <w:t>9</w:t>
            </w:r>
            <w:r>
              <w:rPr>
                <w:noProof/>
                <w:webHidden/>
              </w:rPr>
              <w:fldChar w:fldCharType="end"/>
            </w:r>
          </w:hyperlink>
        </w:p>
        <w:p w14:paraId="19A8C46D" w14:textId="3E397070" w:rsidR="00B35848" w:rsidRDefault="00B35848">
          <w:pPr>
            <w:pStyle w:val="TOC2"/>
            <w:tabs>
              <w:tab w:val="right" w:leader="dot" w:pos="8943"/>
            </w:tabs>
            <w:rPr>
              <w:rFonts w:cstheme="minorBidi"/>
              <w:noProof/>
              <w:kern w:val="2"/>
              <w:sz w:val="24"/>
              <w:szCs w:val="24"/>
              <w:lang w:val="en-GB" w:eastAsia="en-GB"/>
              <w14:ligatures w14:val="standardContextual"/>
            </w:rPr>
          </w:pPr>
          <w:hyperlink w:anchor="_Toc211149900" w:history="1">
            <w:r w:rsidRPr="00CE43ED">
              <w:rPr>
                <w:rStyle w:val="Hyperlink"/>
                <w:rFonts w:ascii="Aptos Display" w:eastAsia="Aptos Display" w:hAnsi="Aptos Display"/>
                <w:noProof/>
                <w:lang w:val="cy-GB"/>
              </w:rPr>
              <w:t>Adnabod ac Asesu</w:t>
            </w:r>
            <w:r>
              <w:rPr>
                <w:noProof/>
                <w:webHidden/>
              </w:rPr>
              <w:tab/>
            </w:r>
            <w:r>
              <w:rPr>
                <w:noProof/>
                <w:webHidden/>
              </w:rPr>
              <w:fldChar w:fldCharType="begin"/>
            </w:r>
            <w:r>
              <w:rPr>
                <w:noProof/>
                <w:webHidden/>
              </w:rPr>
              <w:instrText xml:space="preserve"> PAGEREF _Toc211149900 \h </w:instrText>
            </w:r>
            <w:r>
              <w:rPr>
                <w:noProof/>
                <w:webHidden/>
              </w:rPr>
            </w:r>
            <w:r>
              <w:rPr>
                <w:noProof/>
                <w:webHidden/>
              </w:rPr>
              <w:fldChar w:fldCharType="separate"/>
            </w:r>
            <w:r>
              <w:rPr>
                <w:noProof/>
                <w:webHidden/>
              </w:rPr>
              <w:t>10</w:t>
            </w:r>
            <w:r>
              <w:rPr>
                <w:noProof/>
                <w:webHidden/>
              </w:rPr>
              <w:fldChar w:fldCharType="end"/>
            </w:r>
          </w:hyperlink>
        </w:p>
        <w:p w14:paraId="7A8443E3" w14:textId="2FEEAD44" w:rsidR="00B35848" w:rsidRDefault="00B35848">
          <w:pPr>
            <w:pStyle w:val="TOC2"/>
            <w:tabs>
              <w:tab w:val="right" w:leader="dot" w:pos="8943"/>
            </w:tabs>
            <w:rPr>
              <w:rFonts w:cstheme="minorBidi"/>
              <w:noProof/>
              <w:kern w:val="2"/>
              <w:sz w:val="24"/>
              <w:szCs w:val="24"/>
              <w:lang w:val="en-GB" w:eastAsia="en-GB"/>
              <w14:ligatures w14:val="standardContextual"/>
            </w:rPr>
          </w:pPr>
          <w:hyperlink w:anchor="_Toc211149901" w:history="1">
            <w:r w:rsidRPr="00CE43ED">
              <w:rPr>
                <w:rStyle w:val="Hyperlink"/>
                <w:rFonts w:ascii="Aptos Display" w:eastAsia="Aptos Display" w:hAnsi="Aptos Display"/>
                <w:noProof/>
                <w:lang w:val="cy-GB"/>
              </w:rPr>
              <w:t>Cyfrifoldebau statudol Ysgolion a Gynhelir</w:t>
            </w:r>
            <w:r>
              <w:rPr>
                <w:noProof/>
                <w:webHidden/>
              </w:rPr>
              <w:tab/>
            </w:r>
            <w:r>
              <w:rPr>
                <w:noProof/>
                <w:webHidden/>
              </w:rPr>
              <w:fldChar w:fldCharType="begin"/>
            </w:r>
            <w:r>
              <w:rPr>
                <w:noProof/>
                <w:webHidden/>
              </w:rPr>
              <w:instrText xml:space="preserve"> PAGEREF _Toc211149901 \h </w:instrText>
            </w:r>
            <w:r>
              <w:rPr>
                <w:noProof/>
                <w:webHidden/>
              </w:rPr>
            </w:r>
            <w:r>
              <w:rPr>
                <w:noProof/>
                <w:webHidden/>
              </w:rPr>
              <w:fldChar w:fldCharType="separate"/>
            </w:r>
            <w:r>
              <w:rPr>
                <w:noProof/>
                <w:webHidden/>
              </w:rPr>
              <w:t>10</w:t>
            </w:r>
            <w:r>
              <w:rPr>
                <w:noProof/>
                <w:webHidden/>
              </w:rPr>
              <w:fldChar w:fldCharType="end"/>
            </w:r>
          </w:hyperlink>
        </w:p>
        <w:p w14:paraId="3F2D67CE" w14:textId="47E4AB23" w:rsidR="00B35848" w:rsidRDefault="00B35848">
          <w:pPr>
            <w:pStyle w:val="TOC2"/>
            <w:tabs>
              <w:tab w:val="right" w:leader="dot" w:pos="8943"/>
            </w:tabs>
            <w:rPr>
              <w:rFonts w:cstheme="minorBidi"/>
              <w:noProof/>
              <w:kern w:val="2"/>
              <w:sz w:val="24"/>
              <w:szCs w:val="24"/>
              <w:lang w:val="en-GB" w:eastAsia="en-GB"/>
              <w14:ligatures w14:val="standardContextual"/>
            </w:rPr>
          </w:pPr>
          <w:hyperlink w:anchor="_Toc211149902" w:history="1">
            <w:r w:rsidRPr="00CE43ED">
              <w:rPr>
                <w:rStyle w:val="Hyperlink"/>
                <w:rFonts w:ascii="Aptos Display" w:eastAsia="Aptos Display" w:hAnsi="Aptos Display"/>
                <w:noProof/>
                <w:lang w:val="cy-GB"/>
              </w:rPr>
              <w:t>Cyfrifoldebau Statudol yr Awdurdod Lleol</w:t>
            </w:r>
            <w:r>
              <w:rPr>
                <w:noProof/>
                <w:webHidden/>
              </w:rPr>
              <w:tab/>
            </w:r>
            <w:r>
              <w:rPr>
                <w:noProof/>
                <w:webHidden/>
              </w:rPr>
              <w:fldChar w:fldCharType="begin"/>
            </w:r>
            <w:r>
              <w:rPr>
                <w:noProof/>
                <w:webHidden/>
              </w:rPr>
              <w:instrText xml:space="preserve"> PAGEREF _Toc211149902 \h </w:instrText>
            </w:r>
            <w:r>
              <w:rPr>
                <w:noProof/>
                <w:webHidden/>
              </w:rPr>
            </w:r>
            <w:r>
              <w:rPr>
                <w:noProof/>
                <w:webHidden/>
              </w:rPr>
              <w:fldChar w:fldCharType="separate"/>
            </w:r>
            <w:r>
              <w:rPr>
                <w:noProof/>
                <w:webHidden/>
              </w:rPr>
              <w:t>10</w:t>
            </w:r>
            <w:r>
              <w:rPr>
                <w:noProof/>
                <w:webHidden/>
              </w:rPr>
              <w:fldChar w:fldCharType="end"/>
            </w:r>
          </w:hyperlink>
        </w:p>
        <w:p w14:paraId="4BF42BEB" w14:textId="77B82F28" w:rsidR="00B35848" w:rsidRDefault="00B35848">
          <w:pPr>
            <w:pStyle w:val="TOC1"/>
            <w:rPr>
              <w:rFonts w:cstheme="minorBidi"/>
              <w:noProof/>
              <w:kern w:val="2"/>
              <w:sz w:val="24"/>
              <w:szCs w:val="24"/>
              <w:lang w:val="en-GB" w:eastAsia="en-GB"/>
              <w14:ligatures w14:val="standardContextual"/>
            </w:rPr>
          </w:pPr>
          <w:hyperlink w:anchor="_Toc211149903" w:history="1">
            <w:r w:rsidRPr="00CE43ED">
              <w:rPr>
                <w:rStyle w:val="Hyperlink"/>
                <w:rFonts w:ascii="Aptos Display" w:eastAsia="Aptos Display" w:hAnsi="Aptos Display"/>
                <w:b/>
                <w:bCs/>
                <w:noProof/>
                <w:lang w:val="cy-GB"/>
              </w:rPr>
              <w:t>Derbyn i'r Ysgol neu'r Feithrinfa</w:t>
            </w:r>
            <w:r>
              <w:rPr>
                <w:noProof/>
                <w:webHidden/>
              </w:rPr>
              <w:tab/>
            </w:r>
            <w:r>
              <w:rPr>
                <w:noProof/>
                <w:webHidden/>
              </w:rPr>
              <w:fldChar w:fldCharType="begin"/>
            </w:r>
            <w:r>
              <w:rPr>
                <w:noProof/>
                <w:webHidden/>
              </w:rPr>
              <w:instrText xml:space="preserve"> PAGEREF _Toc211149903 \h </w:instrText>
            </w:r>
            <w:r>
              <w:rPr>
                <w:noProof/>
                <w:webHidden/>
              </w:rPr>
            </w:r>
            <w:r>
              <w:rPr>
                <w:noProof/>
                <w:webHidden/>
              </w:rPr>
              <w:fldChar w:fldCharType="separate"/>
            </w:r>
            <w:r>
              <w:rPr>
                <w:noProof/>
                <w:webHidden/>
              </w:rPr>
              <w:t>11</w:t>
            </w:r>
            <w:r>
              <w:rPr>
                <w:noProof/>
                <w:webHidden/>
              </w:rPr>
              <w:fldChar w:fldCharType="end"/>
            </w:r>
          </w:hyperlink>
        </w:p>
        <w:p w14:paraId="7145A74A" w14:textId="4A3C1746" w:rsidR="00B35848" w:rsidRDefault="00B35848">
          <w:pPr>
            <w:pStyle w:val="TOC2"/>
            <w:tabs>
              <w:tab w:val="right" w:leader="dot" w:pos="8943"/>
            </w:tabs>
            <w:rPr>
              <w:rFonts w:cstheme="minorBidi"/>
              <w:noProof/>
              <w:kern w:val="2"/>
              <w:sz w:val="24"/>
              <w:szCs w:val="24"/>
              <w:lang w:val="en-GB" w:eastAsia="en-GB"/>
              <w14:ligatures w14:val="standardContextual"/>
            </w:rPr>
          </w:pPr>
          <w:hyperlink w:anchor="_Toc211149904" w:history="1">
            <w:r w:rsidRPr="00CE43ED">
              <w:rPr>
                <w:rStyle w:val="Hyperlink"/>
                <w:rFonts w:ascii="Aptos Display" w:eastAsia="Aptos Display" w:hAnsi="Aptos Display"/>
                <w:noProof/>
                <w:lang w:val="cy-GB"/>
              </w:rPr>
              <w:t>Cludiant ADY</w:t>
            </w:r>
            <w:r>
              <w:rPr>
                <w:noProof/>
                <w:webHidden/>
              </w:rPr>
              <w:tab/>
            </w:r>
            <w:r>
              <w:rPr>
                <w:noProof/>
                <w:webHidden/>
              </w:rPr>
              <w:fldChar w:fldCharType="begin"/>
            </w:r>
            <w:r>
              <w:rPr>
                <w:noProof/>
                <w:webHidden/>
              </w:rPr>
              <w:instrText xml:space="preserve"> PAGEREF _Toc211149904 \h </w:instrText>
            </w:r>
            <w:r>
              <w:rPr>
                <w:noProof/>
                <w:webHidden/>
              </w:rPr>
            </w:r>
            <w:r>
              <w:rPr>
                <w:noProof/>
                <w:webHidden/>
              </w:rPr>
              <w:fldChar w:fldCharType="separate"/>
            </w:r>
            <w:r>
              <w:rPr>
                <w:noProof/>
                <w:webHidden/>
              </w:rPr>
              <w:t>11</w:t>
            </w:r>
            <w:r>
              <w:rPr>
                <w:noProof/>
                <w:webHidden/>
              </w:rPr>
              <w:fldChar w:fldCharType="end"/>
            </w:r>
          </w:hyperlink>
        </w:p>
        <w:p w14:paraId="182FC8AE" w14:textId="382098B0" w:rsidR="00B35848" w:rsidRDefault="00B35848">
          <w:pPr>
            <w:pStyle w:val="TOC2"/>
            <w:tabs>
              <w:tab w:val="right" w:leader="dot" w:pos="8943"/>
            </w:tabs>
            <w:rPr>
              <w:rFonts w:cstheme="minorBidi"/>
              <w:noProof/>
              <w:kern w:val="2"/>
              <w:sz w:val="24"/>
              <w:szCs w:val="24"/>
              <w:lang w:val="en-GB" w:eastAsia="en-GB"/>
              <w14:ligatures w14:val="standardContextual"/>
            </w:rPr>
          </w:pPr>
          <w:hyperlink w:anchor="_Toc211149905" w:history="1">
            <w:r w:rsidRPr="00CE43ED">
              <w:rPr>
                <w:rStyle w:val="Hyperlink"/>
                <w:rFonts w:ascii="Aptos Display" w:eastAsia="Aptos Display" w:hAnsi="Aptos Display"/>
                <w:noProof/>
                <w:lang w:val="cy-GB"/>
              </w:rPr>
              <w:t>Cais i blentyn neu berson ifanc gael ei addysgu allan o'i grŵp blwyddyn cronolegol</w:t>
            </w:r>
            <w:r>
              <w:rPr>
                <w:noProof/>
                <w:webHidden/>
              </w:rPr>
              <w:tab/>
            </w:r>
            <w:r>
              <w:rPr>
                <w:noProof/>
                <w:webHidden/>
              </w:rPr>
              <w:fldChar w:fldCharType="begin"/>
            </w:r>
            <w:r>
              <w:rPr>
                <w:noProof/>
                <w:webHidden/>
              </w:rPr>
              <w:instrText xml:space="preserve"> PAGEREF _Toc211149905 \h </w:instrText>
            </w:r>
            <w:r>
              <w:rPr>
                <w:noProof/>
                <w:webHidden/>
              </w:rPr>
            </w:r>
            <w:r>
              <w:rPr>
                <w:noProof/>
                <w:webHidden/>
              </w:rPr>
              <w:fldChar w:fldCharType="separate"/>
            </w:r>
            <w:r>
              <w:rPr>
                <w:noProof/>
                <w:webHidden/>
              </w:rPr>
              <w:t>12</w:t>
            </w:r>
            <w:r>
              <w:rPr>
                <w:noProof/>
                <w:webHidden/>
              </w:rPr>
              <w:fldChar w:fldCharType="end"/>
            </w:r>
          </w:hyperlink>
        </w:p>
        <w:p w14:paraId="7C328C5B" w14:textId="5448359F" w:rsidR="00B35848" w:rsidRDefault="00B35848">
          <w:pPr>
            <w:pStyle w:val="TOC2"/>
            <w:tabs>
              <w:tab w:val="right" w:leader="dot" w:pos="8943"/>
            </w:tabs>
            <w:rPr>
              <w:rFonts w:cstheme="minorBidi"/>
              <w:noProof/>
              <w:kern w:val="2"/>
              <w:sz w:val="24"/>
              <w:szCs w:val="24"/>
              <w:lang w:val="en-GB" w:eastAsia="en-GB"/>
              <w14:ligatures w14:val="standardContextual"/>
            </w:rPr>
          </w:pPr>
          <w:hyperlink w:anchor="_Toc211149906" w:history="1">
            <w:r w:rsidRPr="00CE43ED">
              <w:rPr>
                <w:rStyle w:val="Hyperlink"/>
                <w:rFonts w:ascii="Aptos Display" w:eastAsia="Aptos Display" w:hAnsi="Aptos Display"/>
                <w:noProof/>
                <w:lang w:val="cy-GB"/>
              </w:rPr>
              <w:t>Presenoldeb a Gwaharddiadau</w:t>
            </w:r>
            <w:r>
              <w:rPr>
                <w:noProof/>
                <w:webHidden/>
              </w:rPr>
              <w:tab/>
            </w:r>
            <w:r>
              <w:rPr>
                <w:noProof/>
                <w:webHidden/>
              </w:rPr>
              <w:fldChar w:fldCharType="begin"/>
            </w:r>
            <w:r>
              <w:rPr>
                <w:noProof/>
                <w:webHidden/>
              </w:rPr>
              <w:instrText xml:space="preserve"> PAGEREF _Toc211149906 \h </w:instrText>
            </w:r>
            <w:r>
              <w:rPr>
                <w:noProof/>
                <w:webHidden/>
              </w:rPr>
            </w:r>
            <w:r>
              <w:rPr>
                <w:noProof/>
                <w:webHidden/>
              </w:rPr>
              <w:fldChar w:fldCharType="separate"/>
            </w:r>
            <w:r>
              <w:rPr>
                <w:noProof/>
                <w:webHidden/>
              </w:rPr>
              <w:t>12</w:t>
            </w:r>
            <w:r>
              <w:rPr>
                <w:noProof/>
                <w:webHidden/>
              </w:rPr>
              <w:fldChar w:fldCharType="end"/>
            </w:r>
          </w:hyperlink>
        </w:p>
        <w:p w14:paraId="3A3F7466" w14:textId="6F22A52F" w:rsidR="00B35848" w:rsidRDefault="00B35848">
          <w:pPr>
            <w:pStyle w:val="TOC1"/>
            <w:rPr>
              <w:rFonts w:cstheme="minorBidi"/>
              <w:noProof/>
              <w:kern w:val="2"/>
              <w:sz w:val="24"/>
              <w:szCs w:val="24"/>
              <w:lang w:val="en-GB" w:eastAsia="en-GB"/>
              <w14:ligatures w14:val="standardContextual"/>
            </w:rPr>
          </w:pPr>
          <w:hyperlink w:anchor="_Toc211149907" w:history="1">
            <w:r w:rsidRPr="00CE43ED">
              <w:rPr>
                <w:rStyle w:val="Hyperlink"/>
                <w:rFonts w:ascii="Aptos Display" w:eastAsia="Aptos Display" w:hAnsi="Aptos Display" w:cs="Segoe UI"/>
                <w:b/>
                <w:bCs/>
                <w:noProof/>
                <w:lang w:val="cy-GB" w:eastAsia="en-GB"/>
              </w:rPr>
              <w:t>Plant a Phobl Ifanc sydd ag Amhariadau Golwg, y Clyw neu Amlsynhwyraidd</w:t>
            </w:r>
            <w:r>
              <w:rPr>
                <w:noProof/>
                <w:webHidden/>
              </w:rPr>
              <w:tab/>
            </w:r>
            <w:r>
              <w:rPr>
                <w:noProof/>
                <w:webHidden/>
              </w:rPr>
              <w:fldChar w:fldCharType="begin"/>
            </w:r>
            <w:r>
              <w:rPr>
                <w:noProof/>
                <w:webHidden/>
              </w:rPr>
              <w:instrText xml:space="preserve"> PAGEREF _Toc211149907 \h </w:instrText>
            </w:r>
            <w:r>
              <w:rPr>
                <w:noProof/>
                <w:webHidden/>
              </w:rPr>
            </w:r>
            <w:r>
              <w:rPr>
                <w:noProof/>
                <w:webHidden/>
              </w:rPr>
              <w:fldChar w:fldCharType="separate"/>
            </w:r>
            <w:r>
              <w:rPr>
                <w:noProof/>
                <w:webHidden/>
              </w:rPr>
              <w:t>13</w:t>
            </w:r>
            <w:r>
              <w:rPr>
                <w:noProof/>
                <w:webHidden/>
              </w:rPr>
              <w:fldChar w:fldCharType="end"/>
            </w:r>
          </w:hyperlink>
        </w:p>
        <w:p w14:paraId="2F6131EA" w14:textId="5BAA05AD" w:rsidR="00B35848" w:rsidRDefault="00B35848">
          <w:pPr>
            <w:pStyle w:val="TOC1"/>
            <w:rPr>
              <w:rFonts w:cstheme="minorBidi"/>
              <w:noProof/>
              <w:kern w:val="2"/>
              <w:sz w:val="24"/>
              <w:szCs w:val="24"/>
              <w:lang w:val="en-GB" w:eastAsia="en-GB"/>
              <w14:ligatures w14:val="standardContextual"/>
            </w:rPr>
          </w:pPr>
          <w:hyperlink w:anchor="_Toc211149908" w:history="1">
            <w:r w:rsidRPr="00CE43ED">
              <w:rPr>
                <w:rStyle w:val="Hyperlink"/>
                <w:rFonts w:ascii="Aptos Display" w:eastAsia="Aptos Display" w:hAnsi="Aptos Display"/>
                <w:b/>
                <w:bCs/>
                <w:noProof/>
                <w:lang w:val="cy-GB"/>
              </w:rPr>
              <w:t>Plant a Phobl Ifanc sydd ag Anghenion Iechyd Cymhleth</w:t>
            </w:r>
            <w:r>
              <w:rPr>
                <w:noProof/>
                <w:webHidden/>
              </w:rPr>
              <w:tab/>
            </w:r>
            <w:r>
              <w:rPr>
                <w:noProof/>
                <w:webHidden/>
              </w:rPr>
              <w:fldChar w:fldCharType="begin"/>
            </w:r>
            <w:r>
              <w:rPr>
                <w:noProof/>
                <w:webHidden/>
              </w:rPr>
              <w:instrText xml:space="preserve"> PAGEREF _Toc211149908 \h </w:instrText>
            </w:r>
            <w:r>
              <w:rPr>
                <w:noProof/>
                <w:webHidden/>
              </w:rPr>
            </w:r>
            <w:r>
              <w:rPr>
                <w:noProof/>
                <w:webHidden/>
              </w:rPr>
              <w:fldChar w:fldCharType="separate"/>
            </w:r>
            <w:r>
              <w:rPr>
                <w:noProof/>
                <w:webHidden/>
              </w:rPr>
              <w:t>13</w:t>
            </w:r>
            <w:r>
              <w:rPr>
                <w:noProof/>
                <w:webHidden/>
              </w:rPr>
              <w:fldChar w:fldCharType="end"/>
            </w:r>
          </w:hyperlink>
        </w:p>
        <w:p w14:paraId="3EC4B513" w14:textId="764E0463" w:rsidR="00B35848" w:rsidRDefault="00B35848">
          <w:pPr>
            <w:pStyle w:val="TOC1"/>
            <w:rPr>
              <w:rFonts w:cstheme="minorBidi"/>
              <w:noProof/>
              <w:kern w:val="2"/>
              <w:sz w:val="24"/>
              <w:szCs w:val="24"/>
              <w:lang w:val="en-GB" w:eastAsia="en-GB"/>
              <w14:ligatures w14:val="standardContextual"/>
            </w:rPr>
          </w:pPr>
          <w:hyperlink w:anchor="_Toc211149909" w:history="1">
            <w:r w:rsidRPr="00CE43ED">
              <w:rPr>
                <w:rStyle w:val="Hyperlink"/>
                <w:rFonts w:ascii="Aptos Display" w:eastAsia="Aptos Display" w:hAnsi="Aptos Display" w:cs="Segoe UI"/>
                <w:b/>
                <w:bCs/>
                <w:noProof/>
                <w:lang w:val="cy-GB" w:eastAsia="en-GB"/>
              </w:rPr>
              <w:t>Plant sy'n Derbyn Gofal</w:t>
            </w:r>
            <w:r>
              <w:rPr>
                <w:noProof/>
                <w:webHidden/>
              </w:rPr>
              <w:tab/>
            </w:r>
            <w:r>
              <w:rPr>
                <w:noProof/>
                <w:webHidden/>
              </w:rPr>
              <w:fldChar w:fldCharType="begin"/>
            </w:r>
            <w:r>
              <w:rPr>
                <w:noProof/>
                <w:webHidden/>
              </w:rPr>
              <w:instrText xml:space="preserve"> PAGEREF _Toc211149909 \h </w:instrText>
            </w:r>
            <w:r>
              <w:rPr>
                <w:noProof/>
                <w:webHidden/>
              </w:rPr>
            </w:r>
            <w:r>
              <w:rPr>
                <w:noProof/>
                <w:webHidden/>
              </w:rPr>
              <w:fldChar w:fldCharType="separate"/>
            </w:r>
            <w:r>
              <w:rPr>
                <w:noProof/>
                <w:webHidden/>
              </w:rPr>
              <w:t>14</w:t>
            </w:r>
            <w:r>
              <w:rPr>
                <w:noProof/>
                <w:webHidden/>
              </w:rPr>
              <w:fldChar w:fldCharType="end"/>
            </w:r>
          </w:hyperlink>
        </w:p>
        <w:p w14:paraId="1B63764B" w14:textId="0BBF211A" w:rsidR="00B35848" w:rsidRDefault="00B35848">
          <w:pPr>
            <w:pStyle w:val="TOC1"/>
            <w:rPr>
              <w:rFonts w:cstheme="minorBidi"/>
              <w:noProof/>
              <w:kern w:val="2"/>
              <w:sz w:val="24"/>
              <w:szCs w:val="24"/>
              <w:lang w:val="en-GB" w:eastAsia="en-GB"/>
              <w14:ligatures w14:val="standardContextual"/>
            </w:rPr>
          </w:pPr>
          <w:hyperlink w:anchor="_Toc211149910" w:history="1">
            <w:r w:rsidRPr="00CE43ED">
              <w:rPr>
                <w:rStyle w:val="Hyperlink"/>
                <w:rFonts w:ascii="Aptos Display" w:eastAsia="Aptos Display" w:hAnsi="Aptos Display"/>
                <w:b/>
                <w:bCs/>
                <w:noProof/>
                <w:lang w:val="cy-GB"/>
              </w:rPr>
              <w:t>Panel Statudol a Chynhwysiant ADY</w:t>
            </w:r>
            <w:r>
              <w:rPr>
                <w:noProof/>
                <w:webHidden/>
              </w:rPr>
              <w:tab/>
            </w:r>
            <w:r>
              <w:rPr>
                <w:noProof/>
                <w:webHidden/>
              </w:rPr>
              <w:fldChar w:fldCharType="begin"/>
            </w:r>
            <w:r>
              <w:rPr>
                <w:noProof/>
                <w:webHidden/>
              </w:rPr>
              <w:instrText xml:space="preserve"> PAGEREF _Toc211149910 \h </w:instrText>
            </w:r>
            <w:r>
              <w:rPr>
                <w:noProof/>
                <w:webHidden/>
              </w:rPr>
            </w:r>
            <w:r>
              <w:rPr>
                <w:noProof/>
                <w:webHidden/>
              </w:rPr>
              <w:fldChar w:fldCharType="separate"/>
            </w:r>
            <w:r>
              <w:rPr>
                <w:noProof/>
                <w:webHidden/>
              </w:rPr>
              <w:t>14</w:t>
            </w:r>
            <w:r>
              <w:rPr>
                <w:noProof/>
                <w:webHidden/>
              </w:rPr>
              <w:fldChar w:fldCharType="end"/>
            </w:r>
          </w:hyperlink>
        </w:p>
        <w:p w14:paraId="51BDCD4C" w14:textId="5AB0EAD8" w:rsidR="00B35848" w:rsidRDefault="00B35848">
          <w:pPr>
            <w:pStyle w:val="TOC1"/>
            <w:rPr>
              <w:rFonts w:cstheme="minorBidi"/>
              <w:noProof/>
              <w:kern w:val="2"/>
              <w:sz w:val="24"/>
              <w:szCs w:val="24"/>
              <w:lang w:val="en-GB" w:eastAsia="en-GB"/>
              <w14:ligatures w14:val="standardContextual"/>
            </w:rPr>
          </w:pPr>
          <w:hyperlink w:anchor="_Toc211149911" w:history="1">
            <w:r w:rsidRPr="00CE43ED">
              <w:rPr>
                <w:rStyle w:val="Hyperlink"/>
                <w:rFonts w:ascii="Aptos Display" w:eastAsia="Aptos Display" w:hAnsi="Aptos Display" w:cs="Segoe UI"/>
                <w:b/>
                <w:bCs/>
                <w:noProof/>
                <w:lang w:val="cy-GB" w:eastAsia="en-GB"/>
              </w:rPr>
              <w:t>Darpariaeth Arbenigol</w:t>
            </w:r>
            <w:r>
              <w:rPr>
                <w:noProof/>
                <w:webHidden/>
              </w:rPr>
              <w:tab/>
            </w:r>
            <w:r>
              <w:rPr>
                <w:noProof/>
                <w:webHidden/>
              </w:rPr>
              <w:fldChar w:fldCharType="begin"/>
            </w:r>
            <w:r>
              <w:rPr>
                <w:noProof/>
                <w:webHidden/>
              </w:rPr>
              <w:instrText xml:space="preserve"> PAGEREF _Toc211149911 \h </w:instrText>
            </w:r>
            <w:r>
              <w:rPr>
                <w:noProof/>
                <w:webHidden/>
              </w:rPr>
            </w:r>
            <w:r>
              <w:rPr>
                <w:noProof/>
                <w:webHidden/>
              </w:rPr>
              <w:fldChar w:fldCharType="separate"/>
            </w:r>
            <w:r>
              <w:rPr>
                <w:noProof/>
                <w:webHidden/>
              </w:rPr>
              <w:t>14</w:t>
            </w:r>
            <w:r>
              <w:rPr>
                <w:noProof/>
                <w:webHidden/>
              </w:rPr>
              <w:fldChar w:fldCharType="end"/>
            </w:r>
          </w:hyperlink>
        </w:p>
        <w:p w14:paraId="7979C355" w14:textId="1A9F01EE" w:rsidR="00B35848" w:rsidRDefault="00B35848">
          <w:pPr>
            <w:pStyle w:val="TOC1"/>
            <w:rPr>
              <w:rFonts w:cstheme="minorBidi"/>
              <w:noProof/>
              <w:kern w:val="2"/>
              <w:sz w:val="24"/>
              <w:szCs w:val="24"/>
              <w:lang w:val="en-GB" w:eastAsia="en-GB"/>
              <w14:ligatures w14:val="standardContextual"/>
            </w:rPr>
          </w:pPr>
          <w:hyperlink w:anchor="_Toc211149912" w:history="1">
            <w:r w:rsidRPr="00CE43ED">
              <w:rPr>
                <w:rStyle w:val="Hyperlink"/>
                <w:rFonts w:ascii="Aptos Display" w:eastAsia="Aptos Display" w:hAnsi="Aptos Display" w:cs="Segoe UI"/>
                <w:b/>
                <w:bCs/>
                <w:noProof/>
                <w:lang w:val="cy-GB" w:eastAsia="en-GB"/>
              </w:rPr>
              <w:t>Cyllid ADY i Ysgolion</w:t>
            </w:r>
            <w:r>
              <w:rPr>
                <w:noProof/>
                <w:webHidden/>
              </w:rPr>
              <w:tab/>
            </w:r>
            <w:r>
              <w:rPr>
                <w:noProof/>
                <w:webHidden/>
              </w:rPr>
              <w:fldChar w:fldCharType="begin"/>
            </w:r>
            <w:r>
              <w:rPr>
                <w:noProof/>
                <w:webHidden/>
              </w:rPr>
              <w:instrText xml:space="preserve"> PAGEREF _Toc211149912 \h </w:instrText>
            </w:r>
            <w:r>
              <w:rPr>
                <w:noProof/>
                <w:webHidden/>
              </w:rPr>
            </w:r>
            <w:r>
              <w:rPr>
                <w:noProof/>
                <w:webHidden/>
              </w:rPr>
              <w:fldChar w:fldCharType="separate"/>
            </w:r>
            <w:r>
              <w:rPr>
                <w:noProof/>
                <w:webHidden/>
              </w:rPr>
              <w:t>15</w:t>
            </w:r>
            <w:r>
              <w:rPr>
                <w:noProof/>
                <w:webHidden/>
              </w:rPr>
              <w:fldChar w:fldCharType="end"/>
            </w:r>
          </w:hyperlink>
        </w:p>
        <w:p w14:paraId="4F479534" w14:textId="37164D78" w:rsidR="00B35848" w:rsidRDefault="00B35848">
          <w:pPr>
            <w:pStyle w:val="TOC1"/>
            <w:rPr>
              <w:rFonts w:cstheme="minorBidi"/>
              <w:noProof/>
              <w:kern w:val="2"/>
              <w:sz w:val="24"/>
              <w:szCs w:val="24"/>
              <w:lang w:val="en-GB" w:eastAsia="en-GB"/>
              <w14:ligatures w14:val="standardContextual"/>
            </w:rPr>
          </w:pPr>
          <w:hyperlink w:anchor="_Toc211149913" w:history="1">
            <w:r w:rsidRPr="00CE43ED">
              <w:rPr>
                <w:rStyle w:val="Hyperlink"/>
                <w:rFonts w:ascii="Aptos Display" w:eastAsia="Aptos Display" w:hAnsi="Aptos Display"/>
                <w:b/>
                <w:bCs/>
                <w:noProof/>
                <w:lang w:val="cy-GB"/>
              </w:rPr>
              <w:t>Cefnogaeth i Blant a Phobl Ifanc</w:t>
            </w:r>
            <w:r>
              <w:rPr>
                <w:noProof/>
                <w:webHidden/>
              </w:rPr>
              <w:tab/>
            </w:r>
            <w:r>
              <w:rPr>
                <w:noProof/>
                <w:webHidden/>
              </w:rPr>
              <w:fldChar w:fldCharType="begin"/>
            </w:r>
            <w:r>
              <w:rPr>
                <w:noProof/>
                <w:webHidden/>
              </w:rPr>
              <w:instrText xml:space="preserve"> PAGEREF _Toc211149913 \h </w:instrText>
            </w:r>
            <w:r>
              <w:rPr>
                <w:noProof/>
                <w:webHidden/>
              </w:rPr>
            </w:r>
            <w:r>
              <w:rPr>
                <w:noProof/>
                <w:webHidden/>
              </w:rPr>
              <w:fldChar w:fldCharType="separate"/>
            </w:r>
            <w:r>
              <w:rPr>
                <w:noProof/>
                <w:webHidden/>
              </w:rPr>
              <w:t>16</w:t>
            </w:r>
            <w:r>
              <w:rPr>
                <w:noProof/>
                <w:webHidden/>
              </w:rPr>
              <w:fldChar w:fldCharType="end"/>
            </w:r>
          </w:hyperlink>
        </w:p>
        <w:p w14:paraId="0833D984" w14:textId="2F2B5976" w:rsidR="00B35848" w:rsidRDefault="00B35848">
          <w:pPr>
            <w:pStyle w:val="TOC1"/>
            <w:rPr>
              <w:rFonts w:cstheme="minorBidi"/>
              <w:noProof/>
              <w:kern w:val="2"/>
              <w:sz w:val="24"/>
              <w:szCs w:val="24"/>
              <w:lang w:val="en-GB" w:eastAsia="en-GB"/>
              <w14:ligatures w14:val="standardContextual"/>
            </w:rPr>
          </w:pPr>
          <w:hyperlink w:anchor="_Toc211149914" w:history="1">
            <w:r w:rsidRPr="00CE43ED">
              <w:rPr>
                <w:rStyle w:val="Hyperlink"/>
                <w:rFonts w:ascii="Aptos Display" w:eastAsia="Aptos Display" w:hAnsi="Aptos Display" w:cs="Segoe UI"/>
                <w:b/>
                <w:bCs/>
                <w:noProof/>
                <w:lang w:val="cy-GB" w:eastAsia="en-GB"/>
              </w:rPr>
              <w:t>Darpariaeth Ôl-16</w:t>
            </w:r>
            <w:r>
              <w:rPr>
                <w:noProof/>
                <w:webHidden/>
              </w:rPr>
              <w:tab/>
            </w:r>
            <w:r>
              <w:rPr>
                <w:noProof/>
                <w:webHidden/>
              </w:rPr>
              <w:fldChar w:fldCharType="begin"/>
            </w:r>
            <w:r>
              <w:rPr>
                <w:noProof/>
                <w:webHidden/>
              </w:rPr>
              <w:instrText xml:space="preserve"> PAGEREF _Toc211149914 \h </w:instrText>
            </w:r>
            <w:r>
              <w:rPr>
                <w:noProof/>
                <w:webHidden/>
              </w:rPr>
            </w:r>
            <w:r>
              <w:rPr>
                <w:noProof/>
                <w:webHidden/>
              </w:rPr>
              <w:fldChar w:fldCharType="separate"/>
            </w:r>
            <w:r>
              <w:rPr>
                <w:noProof/>
                <w:webHidden/>
              </w:rPr>
              <w:t>17</w:t>
            </w:r>
            <w:r>
              <w:rPr>
                <w:noProof/>
                <w:webHidden/>
              </w:rPr>
              <w:fldChar w:fldCharType="end"/>
            </w:r>
          </w:hyperlink>
        </w:p>
        <w:p w14:paraId="482C4677" w14:textId="6ACEE139" w:rsidR="00B35848" w:rsidRDefault="00B35848">
          <w:pPr>
            <w:pStyle w:val="TOC1"/>
            <w:rPr>
              <w:rFonts w:cstheme="minorBidi"/>
              <w:noProof/>
              <w:kern w:val="2"/>
              <w:sz w:val="24"/>
              <w:szCs w:val="24"/>
              <w:lang w:val="en-GB" w:eastAsia="en-GB"/>
              <w14:ligatures w14:val="standardContextual"/>
            </w:rPr>
          </w:pPr>
          <w:hyperlink w:anchor="_Toc211149915" w:history="1">
            <w:r w:rsidRPr="00CE43ED">
              <w:rPr>
                <w:rStyle w:val="Hyperlink"/>
                <w:rFonts w:ascii="Aptos Display" w:eastAsia="Aptos Display" w:hAnsi="Aptos Display"/>
                <w:b/>
                <w:bCs/>
                <w:noProof/>
                <w:lang w:val="cy-GB"/>
              </w:rPr>
              <w:t>Sicrhau Ansawdd y Ddarpariaeth Ddysgu Ychwanegol (DDdY)</w:t>
            </w:r>
            <w:r>
              <w:rPr>
                <w:noProof/>
                <w:webHidden/>
              </w:rPr>
              <w:tab/>
            </w:r>
            <w:r>
              <w:rPr>
                <w:noProof/>
                <w:webHidden/>
              </w:rPr>
              <w:fldChar w:fldCharType="begin"/>
            </w:r>
            <w:r>
              <w:rPr>
                <w:noProof/>
                <w:webHidden/>
              </w:rPr>
              <w:instrText xml:space="preserve"> PAGEREF _Toc211149915 \h </w:instrText>
            </w:r>
            <w:r>
              <w:rPr>
                <w:noProof/>
                <w:webHidden/>
              </w:rPr>
            </w:r>
            <w:r>
              <w:rPr>
                <w:noProof/>
                <w:webHidden/>
              </w:rPr>
              <w:fldChar w:fldCharType="separate"/>
            </w:r>
            <w:r>
              <w:rPr>
                <w:noProof/>
                <w:webHidden/>
              </w:rPr>
              <w:t>17</w:t>
            </w:r>
            <w:r>
              <w:rPr>
                <w:noProof/>
                <w:webHidden/>
              </w:rPr>
              <w:fldChar w:fldCharType="end"/>
            </w:r>
          </w:hyperlink>
        </w:p>
        <w:p w14:paraId="5CF347D1" w14:textId="65980ED5" w:rsidR="003D0CAB" w:rsidRPr="00A74CD2" w:rsidRDefault="00E72B88" w:rsidP="00A715D3">
          <w:pPr>
            <w:jc w:val="both"/>
            <w:rPr>
              <w:rFonts w:asciiTheme="majorHAnsi" w:hAnsiTheme="majorHAnsi"/>
            </w:rPr>
          </w:pPr>
          <w:r w:rsidRPr="00A74CD2">
            <w:rPr>
              <w:rFonts w:asciiTheme="majorHAnsi" w:hAnsiTheme="majorHAnsi"/>
              <w:b/>
              <w:bCs/>
            </w:rPr>
            <w:fldChar w:fldCharType="end"/>
          </w:r>
        </w:p>
      </w:sdtContent>
    </w:sdt>
    <w:p w14:paraId="264F2312" w14:textId="77777777" w:rsidR="00F27822" w:rsidRDefault="00E72B88">
      <w:pPr>
        <w:rPr>
          <w:rFonts w:asciiTheme="majorHAnsi" w:eastAsiaTheme="majorEastAsia" w:hAnsiTheme="majorHAnsi" w:cstheme="majorBidi"/>
          <w:b/>
          <w:bCs/>
          <w:color w:val="F2874D"/>
          <w:sz w:val="40"/>
          <w:szCs w:val="40"/>
        </w:rPr>
      </w:pPr>
      <w:r>
        <w:rPr>
          <w:b/>
          <w:bCs/>
          <w:color w:val="F2874D"/>
        </w:rPr>
        <w:br w:type="page"/>
      </w:r>
    </w:p>
    <w:p w14:paraId="07EFF7F6" w14:textId="0B9D22DD" w:rsidR="00B51C60" w:rsidRPr="00A74CD2" w:rsidRDefault="00E72B88" w:rsidP="00A715D3">
      <w:pPr>
        <w:pStyle w:val="Heading1"/>
        <w:jc w:val="both"/>
        <w:rPr>
          <w:b/>
          <w:bCs/>
          <w:color w:val="F2874D"/>
        </w:rPr>
      </w:pPr>
      <w:bookmarkStart w:id="0" w:name="_Toc211149891"/>
      <w:r>
        <w:rPr>
          <w:rFonts w:ascii="Aptos Display" w:eastAsia="Aptos Display" w:hAnsi="Aptos Display" w:cs="Times New Roman"/>
          <w:b/>
          <w:bCs/>
          <w:color w:val="F2874D"/>
          <w:lang w:val="cy-GB"/>
        </w:rPr>
        <w:lastRenderedPageBreak/>
        <w:t>Cyflwyniad</w:t>
      </w:r>
      <w:bookmarkEnd w:id="0"/>
    </w:p>
    <w:p w14:paraId="6373CB9E" w14:textId="77777777" w:rsidR="00B409B6" w:rsidRPr="00A74CD2" w:rsidRDefault="00E72B88" w:rsidP="00A715D3">
      <w:pPr>
        <w:jc w:val="both"/>
        <w:rPr>
          <w:rFonts w:asciiTheme="majorHAnsi" w:eastAsia="Times New Roman" w:hAnsiTheme="majorHAnsi" w:cstheme="minorHAnsi"/>
          <w:color w:val="000000" w:themeColor="text1"/>
        </w:rPr>
      </w:pPr>
      <w:r>
        <w:rPr>
          <w:rFonts w:ascii="Aptos Display" w:eastAsia="Aptos Display" w:hAnsi="Aptos Display" w:cs="Aptos"/>
          <w:color w:val="000000"/>
          <w:lang w:val="cy-GB"/>
        </w:rPr>
        <w:t>Yn Sir Fynwy credwn fod gan bob plentyn neu berson ifanc yr hawl i dderbyn addysg sy'n diwallu eu hanghenion unigol ac sy'n eu galluogi i gyrraedd eu potensial llawn.  O'r herwydd, rydym wedi ymrwymo i ddarparu addysg gynhwysol, o ansawdd uchel i bob plentyn a pherson ifanc, gan gynnwys y rhai sydd â rhwystrau i ddysgu neu sydd ag anghenion dysgu ychwanegol. Mae'r Polisi Anghenion Dysgu Ychwanegol (ADY) hwn yn amlinellu dull Sir Fynwy o gefnogi plant a phobl ifanc sydd â rhwystrau i ddysgu neu sydd ag anghe</w:t>
      </w:r>
      <w:r>
        <w:rPr>
          <w:rFonts w:ascii="Aptos Display" w:eastAsia="Aptos Display" w:hAnsi="Aptos Display" w:cs="Aptos"/>
          <w:color w:val="000000"/>
          <w:lang w:val="cy-GB"/>
        </w:rPr>
        <w:t xml:space="preserve">nion dysgu ychwanegol, gan sicrhau eu bod yn derbyn y gefnogaeth, yr adnoddau a'r cyfleoedd angenrheidiol i ffynnu yn academaidd, yn gymdeithasol ac yn emosiynol. </w:t>
      </w:r>
    </w:p>
    <w:p w14:paraId="202A3B1B" w14:textId="77777777" w:rsidR="00B409B6" w:rsidRPr="00B409B6" w:rsidRDefault="00B409B6" w:rsidP="00A715D3">
      <w:pPr>
        <w:jc w:val="both"/>
        <w:rPr>
          <w:rFonts w:asciiTheme="majorHAnsi" w:eastAsia="Times New Roman" w:hAnsiTheme="majorHAnsi" w:cstheme="minorHAnsi"/>
          <w:color w:val="000000" w:themeColor="text1"/>
        </w:rPr>
      </w:pPr>
    </w:p>
    <w:p w14:paraId="6C57505A" w14:textId="07A0128A" w:rsidR="00B409B6" w:rsidRPr="00A74CD2" w:rsidRDefault="00E72B88" w:rsidP="00A715D3">
      <w:pPr>
        <w:jc w:val="both"/>
        <w:rPr>
          <w:rFonts w:asciiTheme="majorHAnsi" w:eastAsia="Times New Roman" w:hAnsiTheme="majorHAnsi" w:cstheme="minorHAnsi"/>
          <w:color w:val="000000" w:themeColor="text1"/>
        </w:rPr>
      </w:pPr>
      <w:r>
        <w:rPr>
          <w:rFonts w:ascii="Aptos Display" w:eastAsia="Aptos Display" w:hAnsi="Aptos Display" w:cs="Aptos"/>
          <w:color w:val="000000"/>
          <w:lang w:val="cy-GB"/>
        </w:rPr>
        <w:t xml:space="preserve">Mae awdurdod lleol (ALl) Sir Fynwy yn cydnabod y gall rhwystrau i ddysgu, ac anghenion dysgu ychwanegol, gwmpasu ystod eang o heriau, gan gynnwys ond heb fod yn gyfyngedig i, anableddau dysgu, anghenion niwroddatblygiadol, namau synhwyraidd, ac anghenion iechyd cymdeithasol, emosiynol a meddyliol. </w:t>
      </w:r>
    </w:p>
    <w:p w14:paraId="624F6065" w14:textId="77777777" w:rsidR="00B409B6" w:rsidRPr="00B409B6" w:rsidRDefault="00B409B6" w:rsidP="00A715D3">
      <w:pPr>
        <w:jc w:val="both"/>
        <w:rPr>
          <w:rFonts w:asciiTheme="majorHAnsi" w:eastAsia="Times New Roman" w:hAnsiTheme="majorHAnsi" w:cstheme="minorHAnsi"/>
          <w:color w:val="000000" w:themeColor="text1"/>
        </w:rPr>
      </w:pPr>
    </w:p>
    <w:p w14:paraId="6CB2725F" w14:textId="77777777" w:rsidR="00B409B6" w:rsidRPr="00A74CD2" w:rsidRDefault="00E72B88" w:rsidP="00A715D3">
      <w:pPr>
        <w:jc w:val="both"/>
        <w:rPr>
          <w:rFonts w:asciiTheme="majorHAnsi" w:eastAsia="Times New Roman" w:hAnsiTheme="majorHAnsi" w:cstheme="minorHAnsi"/>
          <w:color w:val="000000" w:themeColor="text1"/>
        </w:rPr>
      </w:pPr>
      <w:r>
        <w:rPr>
          <w:rFonts w:ascii="Aptos Display" w:eastAsia="Aptos Display" w:hAnsi="Aptos Display" w:cs="Aptos"/>
          <w:color w:val="000000"/>
          <w:lang w:val="cy-GB"/>
        </w:rPr>
        <w:t>Mae'r polisi hwn yn cael ei lywio gan ein hymrwymiad i'r canlynol:</w:t>
      </w:r>
    </w:p>
    <w:p w14:paraId="072DD057" w14:textId="77777777" w:rsidR="00B409B6" w:rsidRPr="00B409B6" w:rsidRDefault="00B409B6" w:rsidP="00A715D3">
      <w:pPr>
        <w:jc w:val="both"/>
        <w:rPr>
          <w:rFonts w:asciiTheme="majorHAnsi" w:eastAsia="Times New Roman" w:hAnsiTheme="majorHAnsi" w:cstheme="minorHAnsi"/>
          <w:color w:val="000000" w:themeColor="text1"/>
        </w:rPr>
      </w:pPr>
    </w:p>
    <w:p w14:paraId="14DA9316" w14:textId="77777777" w:rsidR="00B409B6" w:rsidRPr="00B409B6" w:rsidRDefault="00E72B88" w:rsidP="00A715D3">
      <w:pPr>
        <w:numPr>
          <w:ilvl w:val="0"/>
          <w:numId w:val="1"/>
        </w:numPr>
        <w:jc w:val="both"/>
        <w:rPr>
          <w:rFonts w:asciiTheme="majorHAnsi" w:eastAsia="Times New Roman" w:hAnsiTheme="majorHAnsi" w:cstheme="minorHAnsi"/>
          <w:color w:val="000000" w:themeColor="text1"/>
        </w:rPr>
      </w:pPr>
      <w:r>
        <w:rPr>
          <w:rFonts w:ascii="Aptos Display" w:eastAsia="Aptos Display" w:hAnsi="Aptos Display" w:cs="Aptos"/>
          <w:b/>
          <w:bCs/>
          <w:color w:val="000000"/>
          <w:lang w:val="cy-GB"/>
        </w:rPr>
        <w:t>Cydraddoldeb a Chynhwysiant</w:t>
      </w:r>
      <w:r>
        <w:rPr>
          <w:rFonts w:ascii="Aptos Display" w:eastAsia="Aptos Display" w:hAnsi="Aptos Display" w:cs="Aptos"/>
          <w:color w:val="000000"/>
          <w:lang w:val="cy-GB"/>
        </w:rPr>
        <w:t xml:space="preserve">:  Sicrhau bod gan bob plentyn a pherson ifanc, beth bynnag fo'u cefndir neu eu galluoedd, fynediad cyfartal at addysg a chyfleoedd i lwyddo. </w:t>
      </w:r>
    </w:p>
    <w:p w14:paraId="20496E1D" w14:textId="77777777" w:rsidR="00B409B6" w:rsidRPr="00B409B6" w:rsidRDefault="00E72B88" w:rsidP="00A715D3">
      <w:pPr>
        <w:numPr>
          <w:ilvl w:val="0"/>
          <w:numId w:val="1"/>
        </w:numPr>
        <w:jc w:val="both"/>
        <w:rPr>
          <w:rFonts w:asciiTheme="majorHAnsi" w:eastAsia="Times New Roman" w:hAnsiTheme="majorHAnsi" w:cstheme="minorHAnsi"/>
          <w:color w:val="000000" w:themeColor="text1"/>
        </w:rPr>
      </w:pPr>
      <w:r>
        <w:rPr>
          <w:rFonts w:ascii="Aptos Display" w:eastAsia="Aptos Display" w:hAnsi="Aptos Display" w:cs="Aptos"/>
          <w:b/>
          <w:bCs/>
          <w:color w:val="000000"/>
          <w:lang w:val="cy-GB"/>
        </w:rPr>
        <w:t>Dulliau sy'n Canolbwyntio ar yr Unigolyn</w:t>
      </w:r>
      <w:r>
        <w:rPr>
          <w:rFonts w:ascii="Aptos Display" w:eastAsia="Aptos Display" w:hAnsi="Aptos Display" w:cs="Aptos"/>
          <w:color w:val="000000"/>
          <w:lang w:val="cy-GB"/>
        </w:rPr>
        <w:t>: Cydnabod anghenion unigryw pob plentyn neu berson ifanc a darparu cymorth personol wedi'i deilwra i'w gofynion penodol.</w:t>
      </w:r>
    </w:p>
    <w:p w14:paraId="3C120E13" w14:textId="77777777" w:rsidR="00B409B6" w:rsidRPr="00B409B6" w:rsidRDefault="00E72B88" w:rsidP="00A715D3">
      <w:pPr>
        <w:numPr>
          <w:ilvl w:val="0"/>
          <w:numId w:val="1"/>
        </w:numPr>
        <w:jc w:val="both"/>
        <w:rPr>
          <w:rFonts w:asciiTheme="majorHAnsi" w:eastAsia="Times New Roman" w:hAnsiTheme="majorHAnsi" w:cstheme="minorHAnsi"/>
          <w:color w:val="000000" w:themeColor="text1"/>
        </w:rPr>
      </w:pPr>
      <w:r>
        <w:rPr>
          <w:rFonts w:ascii="Aptos Display" w:eastAsia="Aptos Display" w:hAnsi="Aptos Display" w:cs="Aptos"/>
          <w:b/>
          <w:bCs/>
          <w:color w:val="000000"/>
          <w:lang w:val="cy-GB"/>
        </w:rPr>
        <w:t>Ymyrraeth Gynnar</w:t>
      </w:r>
      <w:r>
        <w:rPr>
          <w:rFonts w:ascii="Aptos Display" w:eastAsia="Aptos Display" w:hAnsi="Aptos Display" w:cs="Aptos"/>
          <w:color w:val="000000"/>
          <w:lang w:val="cy-GB"/>
        </w:rPr>
        <w:t>:  Nodi a mynd i'r afael â rhwystrau i ddysgu, ac anghenion dysgu ychwanegol, cyn gynted â phosibl er mwyn atal anawsterau rhag gwaethygu.</w:t>
      </w:r>
    </w:p>
    <w:p w14:paraId="1BB2C9F1" w14:textId="77777777" w:rsidR="00B409B6" w:rsidRPr="00B409B6" w:rsidRDefault="00E72B88" w:rsidP="00A715D3">
      <w:pPr>
        <w:numPr>
          <w:ilvl w:val="0"/>
          <w:numId w:val="1"/>
        </w:numPr>
        <w:jc w:val="both"/>
        <w:rPr>
          <w:rFonts w:asciiTheme="majorHAnsi" w:eastAsia="Times New Roman" w:hAnsiTheme="majorHAnsi" w:cstheme="minorHAnsi"/>
          <w:color w:val="000000" w:themeColor="text1"/>
        </w:rPr>
      </w:pPr>
      <w:r>
        <w:rPr>
          <w:rFonts w:ascii="Aptos Display" w:eastAsia="Aptos Display" w:hAnsi="Aptos Display" w:cs="Aptos"/>
          <w:b/>
          <w:bCs/>
          <w:color w:val="000000"/>
          <w:lang w:val="cy-GB"/>
        </w:rPr>
        <w:t>Gweithio mewn Partneriaeth</w:t>
      </w:r>
      <w:r>
        <w:rPr>
          <w:rFonts w:ascii="Aptos Display" w:eastAsia="Aptos Display" w:hAnsi="Aptos Display" w:cs="Aptos"/>
          <w:color w:val="000000"/>
          <w:lang w:val="cy-GB"/>
        </w:rPr>
        <w:t>:  Cydweithio ag ysgolion, rhieni/gofalwyr ac asiantaethau allanol i ddarparu cefnogaeth a gwasanaethau cynhwysfawr i blant a phobl ifanc sydd â rhwystrau i ddysgu, ac anghenion dysgu ychwanegol.</w:t>
      </w:r>
    </w:p>
    <w:p w14:paraId="34F9F0A1" w14:textId="77777777" w:rsidR="00B409B6" w:rsidRPr="00B409B6" w:rsidRDefault="00E72B88" w:rsidP="00A715D3">
      <w:pPr>
        <w:numPr>
          <w:ilvl w:val="0"/>
          <w:numId w:val="1"/>
        </w:numPr>
        <w:jc w:val="both"/>
        <w:rPr>
          <w:rFonts w:asciiTheme="majorHAnsi" w:eastAsia="Times New Roman" w:hAnsiTheme="majorHAnsi" w:cstheme="minorHAnsi"/>
          <w:color w:val="000000" w:themeColor="text1"/>
        </w:rPr>
      </w:pPr>
      <w:r>
        <w:rPr>
          <w:rFonts w:ascii="Aptos Display" w:eastAsia="Aptos Display" w:hAnsi="Aptos Display" w:cs="Aptos"/>
          <w:b/>
          <w:bCs/>
          <w:color w:val="000000"/>
          <w:lang w:val="cy-GB"/>
        </w:rPr>
        <w:t>Gwella Parhaus</w:t>
      </w:r>
      <w:r>
        <w:rPr>
          <w:rFonts w:ascii="Aptos Display" w:eastAsia="Aptos Display" w:hAnsi="Aptos Display" w:cs="Aptos"/>
          <w:color w:val="000000"/>
          <w:lang w:val="cy-GB"/>
        </w:rPr>
        <w:t xml:space="preserve">:  Adolygu a gwerthuso ein harferion yn rheolaidd i sicrhau eu bod yn effeithiol, ymatebol ac yn adlewyrchu arfer gorau. </w:t>
      </w:r>
    </w:p>
    <w:p w14:paraId="1884FE2F" w14:textId="6B57B141" w:rsidR="00A566C3" w:rsidRPr="00A74CD2" w:rsidRDefault="00E72B88" w:rsidP="00E43CA1">
      <w:pPr>
        <w:numPr>
          <w:ilvl w:val="0"/>
          <w:numId w:val="1"/>
        </w:numPr>
        <w:jc w:val="both"/>
        <w:rPr>
          <w:rFonts w:asciiTheme="majorHAnsi" w:eastAsia="Times New Roman" w:hAnsiTheme="majorHAnsi" w:cstheme="minorHAnsi"/>
          <w:color w:val="000000" w:themeColor="text1"/>
        </w:rPr>
      </w:pPr>
      <w:r>
        <w:rPr>
          <w:rFonts w:ascii="Aptos Display" w:eastAsia="Aptos Display" w:hAnsi="Aptos Display" w:cs="Aptos"/>
          <w:b/>
          <w:bCs/>
          <w:color w:val="000000"/>
          <w:lang w:val="cy-GB"/>
        </w:rPr>
        <w:t>System ddwyieithog</w:t>
      </w:r>
      <w:r>
        <w:rPr>
          <w:rFonts w:ascii="Aptos Display" w:eastAsia="Aptos Display" w:hAnsi="Aptos Display" w:cs="Aptos"/>
          <w:color w:val="000000"/>
          <w:lang w:val="cy-GB"/>
        </w:rPr>
        <w:t xml:space="preserve">:  Sicrhau bod hyfforddiant, ymyriadau ac adnoddau arbenigol ar gael yn Gymraeg i blant a phobl ifanc mewn ysgolion a lleoliadau cyfrwng Cymraeg. </w:t>
      </w:r>
    </w:p>
    <w:p w14:paraId="24291046" w14:textId="77777777" w:rsidR="00A566C3" w:rsidRPr="00A74CD2" w:rsidRDefault="00A566C3" w:rsidP="00A715D3">
      <w:pPr>
        <w:jc w:val="both"/>
        <w:rPr>
          <w:rFonts w:asciiTheme="majorHAnsi" w:hAnsiTheme="majorHAnsi"/>
        </w:rPr>
      </w:pPr>
    </w:p>
    <w:p w14:paraId="33D37E8A" w14:textId="77777777" w:rsidR="003D36E1" w:rsidRPr="00A74CD2" w:rsidRDefault="003D36E1" w:rsidP="00A715D3">
      <w:pPr>
        <w:jc w:val="both"/>
        <w:rPr>
          <w:rFonts w:asciiTheme="majorHAnsi" w:hAnsiTheme="majorHAnsi"/>
        </w:rPr>
        <w:sectPr w:rsidR="003D36E1" w:rsidRPr="00A74CD2" w:rsidSect="00444204">
          <w:pgSz w:w="11901" w:h="16817"/>
          <w:pgMar w:top="2835" w:right="2268" w:bottom="2268" w:left="680" w:header="737" w:footer="720" w:gutter="0"/>
          <w:cols w:space="720"/>
          <w:docGrid w:linePitch="360"/>
        </w:sectPr>
      </w:pPr>
    </w:p>
    <w:p w14:paraId="29FE763F" w14:textId="4DA69636" w:rsidR="00703CBD" w:rsidRPr="00A74CD2" w:rsidRDefault="00703CBD" w:rsidP="00A715D3">
      <w:pPr>
        <w:ind w:left="720"/>
        <w:jc w:val="both"/>
        <w:rPr>
          <w:rFonts w:asciiTheme="majorHAnsi" w:hAnsiTheme="majorHAnsi"/>
        </w:rPr>
        <w:sectPr w:rsidR="00703CBD" w:rsidRPr="00A74CD2" w:rsidSect="00703CBD">
          <w:type w:val="continuous"/>
          <w:pgSz w:w="11901" w:h="16817"/>
          <w:pgMar w:top="2835" w:right="2268" w:bottom="2268" w:left="680" w:header="737" w:footer="720" w:gutter="0"/>
          <w:cols w:num="2" w:space="720"/>
          <w:docGrid w:linePitch="360"/>
        </w:sectPr>
      </w:pPr>
    </w:p>
    <w:p w14:paraId="0B383A5F" w14:textId="242DDFB4" w:rsidR="002B7939" w:rsidRPr="00FA286D" w:rsidRDefault="00E72B88" w:rsidP="00FA286D">
      <w:pPr>
        <w:pStyle w:val="Heading2"/>
        <w:jc w:val="both"/>
        <w:rPr>
          <w:color w:val="30AFA7"/>
        </w:rPr>
      </w:pPr>
      <w:bookmarkStart w:id="1" w:name="_Hlk208568188"/>
      <w:bookmarkStart w:id="2" w:name="_Toc211149892"/>
      <w:r>
        <w:rPr>
          <w:rFonts w:ascii="Aptos Display" w:eastAsia="Aptos Display" w:hAnsi="Aptos Display" w:cs="Times New Roman"/>
          <w:color w:val="30AFA7"/>
          <w:lang w:val="cy-GB"/>
        </w:rPr>
        <w:lastRenderedPageBreak/>
        <w:t>Diffiniad a Chwmpas</w:t>
      </w:r>
      <w:bookmarkEnd w:id="1"/>
      <w:bookmarkEnd w:id="2"/>
      <w:r>
        <w:rPr>
          <w:rFonts w:ascii="Aptos Display" w:eastAsia="Aptos Display" w:hAnsi="Aptos Display" w:cs="Times New Roman"/>
          <w:color w:val="30AFA7"/>
          <w:lang w:val="cy-GB"/>
        </w:rPr>
        <w:t xml:space="preserve"> </w:t>
      </w:r>
    </w:p>
    <w:p w14:paraId="1D6E35DD" w14:textId="35EDEF30" w:rsidR="00B409B6" w:rsidRPr="00A74CD2" w:rsidRDefault="00E72B88" w:rsidP="00A715D3">
      <w:pPr>
        <w:jc w:val="both"/>
        <w:rPr>
          <w:rFonts w:asciiTheme="majorHAnsi" w:eastAsia="Times New Roman" w:hAnsiTheme="majorHAnsi" w:cstheme="minorHAnsi"/>
          <w:color w:val="000000" w:themeColor="text1"/>
        </w:rPr>
      </w:pPr>
      <w:r>
        <w:rPr>
          <w:rFonts w:ascii="Aptos Display" w:eastAsia="Aptos Display" w:hAnsi="Aptos Display" w:cs="Aptos"/>
          <w:color w:val="000000"/>
          <w:lang w:val="cy-GB"/>
        </w:rPr>
        <w:t>Bydd y polisi hwn yn cyfeirio at blant a phobl ifanc sy'n profi rhwystrau i ddysgu yn ogystal â bod ag anghenion dysgu ychwanegol fel y'u diffinnir gan Ddeddf Anghenion Dysgu Ychwanegol (ADY) a'r Tribiwnlys Addysg</w:t>
      </w:r>
      <w:r>
        <w:rPr>
          <w:rFonts w:asciiTheme="majorHAnsi" w:eastAsia="Times New Roman" w:hAnsiTheme="majorHAnsi" w:cstheme="minorHAnsi"/>
          <w:color w:val="000000" w:themeColor="text1"/>
          <w:vertAlign w:val="superscript"/>
        </w:rPr>
        <w:footnoteReference w:id="1"/>
      </w:r>
      <w:r>
        <w:rPr>
          <w:rFonts w:ascii="Aptos Display" w:eastAsia="Aptos Display" w:hAnsi="Aptos Display" w:cs="Aptos"/>
          <w:color w:val="000000"/>
          <w:lang w:val="cy-GB"/>
        </w:rPr>
        <w:t>, 2018 a'r Cod cysylltiedig.</w:t>
      </w:r>
      <w:r>
        <w:rPr>
          <w:rFonts w:asciiTheme="majorHAnsi" w:eastAsia="Times New Roman" w:hAnsiTheme="majorHAnsi" w:cstheme="minorHAnsi"/>
          <w:color w:val="000000" w:themeColor="text1"/>
          <w:vertAlign w:val="superscript"/>
        </w:rPr>
        <w:footnoteReference w:id="2"/>
      </w:r>
      <w:r>
        <w:rPr>
          <w:rFonts w:ascii="Aptos Display" w:eastAsia="Aptos Display" w:hAnsi="Aptos Display" w:cs="Aptos"/>
          <w:color w:val="000000"/>
          <w:lang w:val="cy-GB"/>
        </w:rPr>
        <w:t xml:space="preserve"> Mae cyfrifoldebau'r ALl o dan Ddeddf a Chod Deddf Anghenion Dysgu Ychwanegol a'r Tribiwnlys Addysg yn berthnasol i blant o enedigaeth hyd at 25 oed. At ddibenion y Cod a'r Ddeddf, a'r Polisi ADY hwn, 'plentyn' yw unrhyw un nad yw dros oedran ysgol gorfodol ac ystyr 'person ifanc' yw person dros oedran ysgol gorfodol, ond o dan 25 oed. </w:t>
      </w:r>
    </w:p>
    <w:p w14:paraId="79E13C3C" w14:textId="1E38056C" w:rsidR="00B409B6" w:rsidRPr="00A74CD2" w:rsidRDefault="00E72B88" w:rsidP="00A715D3">
      <w:pPr>
        <w:pStyle w:val="Heading2"/>
        <w:jc w:val="both"/>
        <w:rPr>
          <w:color w:val="30AFA7"/>
        </w:rPr>
      </w:pPr>
      <w:bookmarkStart w:id="3" w:name="_Toc188386999"/>
      <w:bookmarkStart w:id="4" w:name="_Toc211149893"/>
      <w:r>
        <w:rPr>
          <w:rFonts w:ascii="Aptos Display" w:eastAsia="Aptos Display" w:hAnsi="Aptos Display" w:cs="Times New Roman"/>
          <w:color w:val="30AFA7"/>
          <w:lang w:val="cy-GB"/>
        </w:rPr>
        <w:t>Gwasanaeth ADY Sir Fynwy</w:t>
      </w:r>
      <w:bookmarkEnd w:id="3"/>
      <w:bookmarkEnd w:id="4"/>
      <w:r>
        <w:rPr>
          <w:rFonts w:ascii="Aptos Display" w:eastAsia="Aptos Display" w:hAnsi="Aptos Display" w:cs="Times New Roman"/>
          <w:color w:val="30AFA7"/>
          <w:lang w:val="cy-GB"/>
        </w:rPr>
        <w:t xml:space="preserve"> </w:t>
      </w:r>
    </w:p>
    <w:p w14:paraId="2D52A5F6" w14:textId="77777777" w:rsidR="00B409B6" w:rsidRPr="00A74CD2" w:rsidRDefault="00E72B88" w:rsidP="00A715D3">
      <w:pPr>
        <w:jc w:val="both"/>
        <w:rPr>
          <w:rFonts w:asciiTheme="majorHAnsi" w:eastAsia="Times New Roman" w:hAnsiTheme="majorHAnsi" w:cstheme="minorHAnsi"/>
          <w:color w:val="000000" w:themeColor="text1"/>
        </w:rPr>
      </w:pPr>
      <w:r>
        <w:rPr>
          <w:rFonts w:ascii="Aptos Display" w:eastAsia="Aptos Display" w:hAnsi="Aptos Display" w:cs="Aptos"/>
          <w:color w:val="000000"/>
          <w:lang w:val="cy-GB"/>
        </w:rPr>
        <w:t xml:space="preserve">Mae'r Gwasanaeth ADY yn rhan o Wasanaeth Cynhwysiant ehangach Sir Fynwy. </w:t>
      </w:r>
    </w:p>
    <w:p w14:paraId="093B5FDC" w14:textId="77777777" w:rsidR="00B409B6" w:rsidRPr="00A74CD2" w:rsidRDefault="00B409B6" w:rsidP="00A715D3">
      <w:pPr>
        <w:jc w:val="both"/>
        <w:rPr>
          <w:rFonts w:asciiTheme="majorHAnsi" w:eastAsia="Times New Roman" w:hAnsiTheme="majorHAnsi"/>
          <w:color w:val="0D0D0D" w:themeColor="text1" w:themeTint="F2"/>
        </w:rPr>
      </w:pPr>
    </w:p>
    <w:p w14:paraId="109B9462" w14:textId="693565E3" w:rsidR="00B409B6" w:rsidRPr="00A74CD2" w:rsidRDefault="00A96288" w:rsidP="00A715D3">
      <w:pPr>
        <w:jc w:val="both"/>
        <w:rPr>
          <w:rFonts w:asciiTheme="majorHAnsi" w:eastAsia="Times New Roman" w:hAnsiTheme="majorHAnsi"/>
          <w:color w:val="0D0D0D" w:themeColor="text1" w:themeTint="F2"/>
        </w:rPr>
      </w:pPr>
      <w:r>
        <w:rPr>
          <w:noProof/>
        </w:rPr>
        <w:drawing>
          <wp:inline distT="0" distB="0" distL="0" distR="0" wp14:anchorId="4092ABB4" wp14:editId="312444FB">
            <wp:extent cx="5577205" cy="3136900"/>
            <wp:effectExtent l="0" t="0" r="4445" b="6350"/>
            <wp:docPr id="1562330762"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2330762" name=""/>
                    <pic:cNvPicPr/>
                  </pic:nvPicPr>
                  <pic:blipFill>
                    <a:blip r:embed="rId19">
                      <a:extLst>
                        <a:ext uri="{96DAC541-7B7A-43D3-8B79-37D633B846F1}">
                          <asvg:svgBlip xmlns:asvg="http://schemas.microsoft.com/office/drawing/2016/SVG/main" r:embed="rId20"/>
                        </a:ext>
                      </a:extLst>
                    </a:blip>
                    <a:stretch>
                      <a:fillRect/>
                    </a:stretch>
                  </pic:blipFill>
                  <pic:spPr>
                    <a:xfrm>
                      <a:off x="0" y="0"/>
                      <a:ext cx="5577205" cy="3136900"/>
                    </a:xfrm>
                    <a:prstGeom prst="rect">
                      <a:avLst/>
                    </a:prstGeom>
                  </pic:spPr>
                </pic:pic>
              </a:graphicData>
            </a:graphic>
          </wp:inline>
        </w:drawing>
      </w:r>
    </w:p>
    <w:p w14:paraId="160446DC" w14:textId="77777777" w:rsidR="00B409B6" w:rsidRPr="00A74CD2" w:rsidRDefault="00B409B6" w:rsidP="00A715D3">
      <w:pPr>
        <w:jc w:val="both"/>
        <w:rPr>
          <w:rFonts w:asciiTheme="majorHAnsi" w:eastAsia="Times New Roman" w:hAnsiTheme="majorHAnsi"/>
          <w:color w:val="0D0D0D" w:themeColor="text1" w:themeTint="F2"/>
        </w:rPr>
      </w:pPr>
    </w:p>
    <w:p w14:paraId="498F26AF" w14:textId="77777777" w:rsidR="00B409B6" w:rsidRPr="00A74CD2" w:rsidRDefault="00E72B88" w:rsidP="00A715D3">
      <w:pPr>
        <w:jc w:val="both"/>
        <w:rPr>
          <w:rFonts w:asciiTheme="majorHAnsi" w:eastAsia="Times New Roman" w:hAnsiTheme="majorHAnsi"/>
          <w:color w:val="0D0D0D" w:themeColor="text1" w:themeTint="F2"/>
        </w:rPr>
      </w:pPr>
      <w:r>
        <w:rPr>
          <w:rFonts w:ascii="Aptos Display" w:eastAsia="Aptos Display" w:hAnsi="Aptos Display" w:cs="Arial"/>
          <w:color w:val="0D0D0D"/>
          <w:lang w:val="cy-GB"/>
        </w:rPr>
        <w:t xml:space="preserve">Mae'r Gwasanaeth ADY yn darparu gwybodaeth a chymorth i ysgolion a rhieni/gofalwyr ar bob agwedd ar ddarpariaeth ADY.  Mae hefyd yn cydlynu Panel Cynhwysiant a Phanel Cyllid Wrth Gefn yr awdurdod lleol (mae manylion pellach wedi'u cynnwys isod). </w:t>
      </w:r>
    </w:p>
    <w:p w14:paraId="13CBEAB5" w14:textId="77777777" w:rsidR="00B409B6" w:rsidRPr="00A74CD2" w:rsidRDefault="00B409B6" w:rsidP="00A715D3">
      <w:pPr>
        <w:jc w:val="both"/>
        <w:rPr>
          <w:rFonts w:asciiTheme="majorHAnsi" w:eastAsia="Times New Roman" w:hAnsiTheme="majorHAnsi"/>
          <w:color w:val="0D0D0D" w:themeColor="text1" w:themeTint="F2"/>
        </w:rPr>
      </w:pPr>
    </w:p>
    <w:p w14:paraId="10F7E125" w14:textId="77777777" w:rsidR="00B409B6" w:rsidRPr="00A74CD2" w:rsidRDefault="00E72B88" w:rsidP="00A715D3">
      <w:pPr>
        <w:jc w:val="both"/>
        <w:rPr>
          <w:rFonts w:asciiTheme="majorHAnsi" w:eastAsia="Times New Roman" w:hAnsiTheme="majorHAnsi"/>
          <w:color w:val="0D0D0D" w:themeColor="text1" w:themeTint="F2"/>
        </w:rPr>
      </w:pPr>
      <w:r>
        <w:rPr>
          <w:rFonts w:ascii="Aptos Display" w:eastAsia="Aptos Display" w:hAnsi="Aptos Display" w:cs="Arial"/>
          <w:color w:val="0D0D0D"/>
          <w:lang w:val="cy-GB"/>
        </w:rPr>
        <w:t xml:space="preserve">Mae'r Gwasanaeth ADY yn gyfrifol am gynnal asesiadau statudol ar gyfer plant a phobl ifanc a chynnal Cynlluniau Datblygu Unigol (CDU) yr Awdurdod Lleol. Mae Swyddogion Statudol </w:t>
      </w:r>
      <w:r>
        <w:rPr>
          <w:rFonts w:ascii="Aptos Display" w:eastAsia="Aptos Display" w:hAnsi="Aptos Display" w:cs="Arial"/>
          <w:color w:val="0D0D0D"/>
          <w:lang w:val="cy-GB"/>
        </w:rPr>
        <w:lastRenderedPageBreak/>
        <w:t xml:space="preserve">yn gyfrifol am ysgrifennu CDU Awdurdodau Lleol a hefyd yn darparu cyngor a chefnogaeth i ysgolion, plant a phobl ifanc eu teuluoedd a'u gofalwyr.  </w:t>
      </w:r>
    </w:p>
    <w:p w14:paraId="1085158C" w14:textId="77777777" w:rsidR="00B409B6" w:rsidRPr="00A74CD2" w:rsidRDefault="00B409B6" w:rsidP="00A715D3">
      <w:pPr>
        <w:jc w:val="both"/>
        <w:rPr>
          <w:rFonts w:asciiTheme="majorHAnsi" w:eastAsia="Times New Roman" w:hAnsiTheme="majorHAnsi"/>
          <w:color w:val="0D0D0D" w:themeColor="text1" w:themeTint="F2"/>
        </w:rPr>
      </w:pPr>
    </w:p>
    <w:p w14:paraId="5C984BD0" w14:textId="77777777" w:rsidR="00B409B6" w:rsidRPr="00A74CD2" w:rsidRDefault="00E72B88" w:rsidP="00A715D3">
      <w:pPr>
        <w:jc w:val="both"/>
        <w:rPr>
          <w:rFonts w:ascii="Aptos Display" w:eastAsia="Aptos Display" w:hAnsi="Aptos Display" w:cs="Arial"/>
          <w:color w:val="0D0D0D" w:themeColor="text1" w:themeTint="F2"/>
          <w:lang w:val="cy-GB"/>
        </w:rPr>
      </w:pPr>
      <w:r>
        <w:rPr>
          <w:rFonts w:ascii="Aptos Display" w:eastAsia="Aptos Display" w:hAnsi="Aptos Display" w:cs="Arial"/>
          <w:color w:val="0D0D0D"/>
          <w:lang w:val="cy-GB"/>
        </w:rPr>
        <w:t>Mae adran ADY o dudalen we Sir Fynwy (</w:t>
      </w:r>
      <w:hyperlink r:id="rId21">
        <w:r w:rsidR="00B409B6">
          <w:rPr>
            <w:rFonts w:ascii="Aptos Display" w:eastAsia="Aptos Display" w:hAnsi="Aptos Display" w:cs="Calibri"/>
            <w:color w:val="467886"/>
            <w:u w:val="single"/>
            <w:lang w:val="cy-GB"/>
          </w:rPr>
          <w:t>Anghenion Dysgu Ychwanegol - Sir Fynwy</w:t>
        </w:r>
      </w:hyperlink>
      <w:r>
        <w:rPr>
          <w:rFonts w:ascii="Aptos Display" w:eastAsia="Aptos Display" w:hAnsi="Aptos Display" w:cs="Arial"/>
          <w:lang w:val="cy-GB"/>
        </w:rPr>
        <w:t>)</w:t>
      </w:r>
      <w:r>
        <w:rPr>
          <w:rFonts w:ascii="Aptos Display" w:eastAsia="Aptos Display" w:hAnsi="Aptos Display" w:cs="Arial"/>
          <w:color w:val="0D0D0D"/>
          <w:lang w:val="cy-GB"/>
        </w:rPr>
        <w:t xml:space="preserve"> yn darparu rhagor o wybodaeth am swyddogaethau'r Gwasanaeth ADY a'r tîm ADY. </w:t>
      </w:r>
    </w:p>
    <w:p w14:paraId="6E26ADE2" w14:textId="77777777" w:rsidR="00B409B6" w:rsidRPr="00A74CD2" w:rsidRDefault="00B409B6" w:rsidP="00A715D3">
      <w:pPr>
        <w:jc w:val="both"/>
        <w:rPr>
          <w:rFonts w:asciiTheme="majorHAnsi" w:eastAsia="Times New Roman" w:hAnsiTheme="majorHAnsi"/>
          <w:color w:val="0D0D0D" w:themeColor="text1" w:themeTint="F2"/>
        </w:rPr>
      </w:pPr>
    </w:p>
    <w:p w14:paraId="3D69C589" w14:textId="42FF5618" w:rsidR="00B409B6" w:rsidRPr="00FA286D" w:rsidRDefault="00E72B88" w:rsidP="00FA286D">
      <w:pPr>
        <w:pStyle w:val="Heading2"/>
        <w:jc w:val="both"/>
        <w:rPr>
          <w:color w:val="30AFA7"/>
        </w:rPr>
      </w:pPr>
      <w:bookmarkStart w:id="5" w:name="_Toc188387000"/>
      <w:bookmarkStart w:id="6" w:name="_Toc211149894"/>
      <w:r>
        <w:rPr>
          <w:rFonts w:ascii="Aptos Display" w:eastAsia="Aptos Display" w:hAnsi="Aptos Display" w:cs="Times New Roman"/>
          <w:color w:val="30AFA7"/>
          <w:lang w:val="cy-GB"/>
        </w:rPr>
        <w:t>Blynyddoedd Cynnar</w:t>
      </w:r>
      <w:bookmarkEnd w:id="5"/>
      <w:bookmarkEnd w:id="6"/>
    </w:p>
    <w:p w14:paraId="4EEADF16" w14:textId="77777777" w:rsidR="00B409B6" w:rsidRPr="00A74CD2" w:rsidRDefault="00E72B88" w:rsidP="00A715D3">
      <w:pPr>
        <w:jc w:val="both"/>
        <w:rPr>
          <w:rFonts w:ascii="Aptos Display" w:eastAsia="Aptos Display" w:hAnsi="Aptos Display" w:cs="Calibri"/>
          <w:color w:val="467886"/>
          <w:lang w:val="cy-GB"/>
        </w:rPr>
      </w:pPr>
      <w:r>
        <w:rPr>
          <w:rFonts w:ascii="Aptos Display" w:eastAsia="Aptos Display" w:hAnsi="Aptos Display" w:cs="Arial"/>
          <w:lang w:val="cy-GB"/>
        </w:rPr>
        <w:t xml:space="preserve">Mae gan Sir Fynwy Swyddog Arweiniol Anghenion Dysgu Ychwanegol Blynyddoedd Cynnar (Swyddog Arweiniol ADYBC), sy'n gyfrifol am gydlynu swyddogaethau'r awdurdod lleol o dan Ran 2 o'r Ddeddf mewn perthynas â phlant o dan oedran ysgol gorfodol nad ydynt yn mynychu ysgolion a gynhelir. Gellir dod o hyd i fanylion cyswllt yr ADYBC a gwybodaeth am gymorth i blant o dan oedran ysgol gorfodol a allai fod â rhwystrau i ddysgu neu anghenion dysgu ychwanegol trwy'r ddolen ganlynol </w:t>
      </w:r>
      <w:hyperlink r:id="rId22">
        <w:r w:rsidR="00B409B6">
          <w:rPr>
            <w:rFonts w:ascii="Aptos Display" w:eastAsia="Aptos Display" w:hAnsi="Aptos Display" w:cs="Calibri"/>
            <w:color w:val="467886"/>
            <w:u w:val="single"/>
            <w:lang w:val="cy-GB"/>
          </w:rPr>
          <w:t>Llawlyfr ADY Blynyddoedd Cynnar Sir Fynwy</w:t>
        </w:r>
      </w:hyperlink>
      <w:r>
        <w:rPr>
          <w:rFonts w:ascii="Aptos Display" w:eastAsia="Aptos Display" w:hAnsi="Aptos Display" w:cs="Calibri"/>
          <w:color w:val="467886"/>
          <w:u w:val="single"/>
          <w:lang w:val="cy-GB"/>
        </w:rPr>
        <w:t>.</w:t>
      </w:r>
    </w:p>
    <w:p w14:paraId="0460D960" w14:textId="77777777" w:rsidR="00B409B6" w:rsidRPr="00A74CD2" w:rsidRDefault="00B409B6" w:rsidP="00A715D3">
      <w:pPr>
        <w:jc w:val="both"/>
        <w:rPr>
          <w:rFonts w:asciiTheme="majorHAnsi" w:hAnsiTheme="majorHAnsi"/>
        </w:rPr>
      </w:pPr>
    </w:p>
    <w:p w14:paraId="77789582" w14:textId="74F3E7F6" w:rsidR="00B409B6" w:rsidRPr="00D66A75" w:rsidRDefault="00E72B88" w:rsidP="00D66A75">
      <w:pPr>
        <w:pStyle w:val="Heading2"/>
        <w:jc w:val="both"/>
        <w:rPr>
          <w:color w:val="30AFA7"/>
        </w:rPr>
      </w:pPr>
      <w:bookmarkStart w:id="7" w:name="_Toc188387001"/>
      <w:bookmarkStart w:id="8" w:name="_Toc211149895"/>
      <w:r>
        <w:rPr>
          <w:rFonts w:ascii="Aptos Display" w:eastAsia="Aptos Display" w:hAnsi="Aptos Display" w:cs="Times New Roman"/>
          <w:color w:val="30AFA7"/>
          <w:lang w:val="cy-GB"/>
        </w:rPr>
        <w:t>Swyddog Arweiniol Clinigol Addysg Dynodedig</w:t>
      </w:r>
      <w:bookmarkEnd w:id="7"/>
      <w:bookmarkEnd w:id="8"/>
      <w:r>
        <w:rPr>
          <w:rFonts w:ascii="Aptos Display" w:eastAsia="Aptos Display" w:hAnsi="Aptos Display" w:cs="Times New Roman"/>
          <w:color w:val="30AFA7"/>
          <w:lang w:val="cy-GB"/>
        </w:rPr>
        <w:t xml:space="preserve"> </w:t>
      </w:r>
    </w:p>
    <w:p w14:paraId="0B028786" w14:textId="77777777" w:rsidR="00B409B6" w:rsidRPr="00A74CD2" w:rsidRDefault="00E72B88" w:rsidP="00A715D3">
      <w:pPr>
        <w:jc w:val="both"/>
        <w:rPr>
          <w:rFonts w:asciiTheme="majorHAnsi" w:hAnsiTheme="majorHAnsi"/>
        </w:rPr>
      </w:pPr>
      <w:r>
        <w:rPr>
          <w:rFonts w:ascii="Aptos Display" w:eastAsia="Aptos Display" w:hAnsi="Aptos Display" w:cs="Arial"/>
          <w:lang w:val="cy-GB"/>
        </w:rPr>
        <w:t>Y Swyddog Arweiniol Clinigol Addysg Dynodedig yw'r person ym Mwrdd Iechyd Prifysgol Aneurin Bevan, sydd â chyfrifoldeb am gydlynu swyddogaethau'r Bwrdd mewn perthynas â phlant a phobl ifanc sydd ag ADY. Mae rhagor o wybodaeth am rolau a chyfrifoldebau'r Swyddog Arweiniol Clinigol Addysg Dynodedig i'w gweld ym Mhennod 9 Cod ADY 2021</w:t>
      </w:r>
      <w:r>
        <w:rPr>
          <w:rStyle w:val="FootnoteReference"/>
          <w:rFonts w:asciiTheme="majorHAnsi" w:hAnsiTheme="majorHAnsi"/>
        </w:rPr>
        <w:footnoteReference w:id="3"/>
      </w:r>
      <w:r>
        <w:rPr>
          <w:rFonts w:ascii="Aptos Display" w:eastAsia="Aptos Display" w:hAnsi="Aptos Display" w:cs="Arial"/>
          <w:lang w:val="cy-GB"/>
        </w:rPr>
        <w:t>.</w:t>
      </w:r>
    </w:p>
    <w:p w14:paraId="348C2924" w14:textId="77777777" w:rsidR="00B409B6" w:rsidRPr="00A74CD2" w:rsidRDefault="00B409B6" w:rsidP="00A715D3">
      <w:pPr>
        <w:jc w:val="both"/>
        <w:rPr>
          <w:rFonts w:asciiTheme="majorHAnsi" w:eastAsia="Times New Roman" w:hAnsiTheme="majorHAnsi"/>
          <w:b/>
          <w:color w:val="0D0D0D"/>
        </w:rPr>
      </w:pPr>
    </w:p>
    <w:p w14:paraId="776C1E61" w14:textId="33DD0B7A" w:rsidR="00B409B6" w:rsidRPr="00D66A75" w:rsidRDefault="00E72B88" w:rsidP="00D66A75">
      <w:pPr>
        <w:pStyle w:val="Heading2"/>
        <w:jc w:val="both"/>
        <w:rPr>
          <w:color w:val="30AFA7"/>
        </w:rPr>
      </w:pPr>
      <w:bookmarkStart w:id="9" w:name="_Toc188387002"/>
      <w:bookmarkStart w:id="10" w:name="_Toc211149896"/>
      <w:r>
        <w:rPr>
          <w:rFonts w:ascii="Aptos Display" w:eastAsia="Aptos Display" w:hAnsi="Aptos Display" w:cs="Times New Roman"/>
          <w:color w:val="30AFA7"/>
          <w:lang w:val="cy-GB"/>
        </w:rPr>
        <w:t>Hyrwyddo Addysg Gynhwysol</w:t>
      </w:r>
      <w:bookmarkEnd w:id="9"/>
      <w:bookmarkEnd w:id="10"/>
      <w:r>
        <w:rPr>
          <w:rFonts w:ascii="Aptos Display" w:eastAsia="Aptos Display" w:hAnsi="Aptos Display" w:cs="Times New Roman"/>
          <w:color w:val="30AFA7"/>
          <w:lang w:val="cy-GB"/>
        </w:rPr>
        <w:t xml:space="preserve"> </w:t>
      </w:r>
    </w:p>
    <w:p w14:paraId="4DB18F36" w14:textId="77777777" w:rsidR="00B409B6" w:rsidRDefault="00E72B88" w:rsidP="00A715D3">
      <w:pPr>
        <w:jc w:val="both"/>
        <w:rPr>
          <w:rFonts w:asciiTheme="majorHAnsi" w:hAnsiTheme="majorHAnsi"/>
        </w:rPr>
      </w:pPr>
      <w:r>
        <w:rPr>
          <w:rFonts w:ascii="Aptos Display" w:eastAsia="Aptos Display" w:hAnsi="Aptos Display" w:cs="Arial"/>
          <w:lang w:val="cy-GB"/>
        </w:rPr>
        <w:t xml:space="preserve">Mae system addysg gynhwysol yn un lle mae pob plentyn neu berson ifanc, waeth beth fo'u galluoedd neu wahaniaethau, yn teimlo'u bod yn cael eu gwerthfawrogi, eu cefnogi a'u grymuso i lwyddo. Trwy gydweithio ag ysgolion, teuluoedd, gweithwyr gofal iechyd proffesiynol, a rhanddeiliaid eraill, ein nod yw parhau i ddatblygu diwylliant o gynhwysiant a chymorth mewn ysgolion a lleoliadau yn Sir Fynwy, lle mae pob plentyn yn cael eu gwerthfawrogi am bwy ydynt a'r hyn y gallant ei gyflawni. </w:t>
      </w:r>
    </w:p>
    <w:p w14:paraId="6D363328" w14:textId="77777777" w:rsidR="00A74CD2" w:rsidRPr="00A74CD2" w:rsidRDefault="00A74CD2" w:rsidP="00A715D3">
      <w:pPr>
        <w:jc w:val="both"/>
        <w:rPr>
          <w:rFonts w:asciiTheme="majorHAnsi" w:hAnsiTheme="majorHAnsi"/>
        </w:rPr>
      </w:pPr>
    </w:p>
    <w:p w14:paraId="2FCFE655" w14:textId="77777777" w:rsidR="00B409B6" w:rsidRDefault="00E72B88" w:rsidP="00A715D3">
      <w:pPr>
        <w:jc w:val="both"/>
        <w:rPr>
          <w:rFonts w:asciiTheme="majorHAnsi" w:hAnsiTheme="majorHAnsi"/>
        </w:rPr>
      </w:pPr>
      <w:r>
        <w:rPr>
          <w:rFonts w:ascii="Aptos Display" w:eastAsia="Aptos Display" w:hAnsi="Aptos Display" w:cs="Arial"/>
          <w:lang w:val="cy-GB"/>
        </w:rPr>
        <w:t xml:space="preserve">Fel y nodwyd yn y Cod ADY (3.18, 3.19) dylai diwallu anghenion dysgwyr sydd ag ADY fod yn rhan o ddull ysgol neu leoliad gyfan o wella ysgolion. O ganlyniad, ni ellir ynysu gwelliannau mewn addysgu a dysgu plant a phobl ifanc sydd â rhwystrau i ddysgu, neu sydd ag ADY, rhag gwelliannau yn yr addysgu a'r dysgu i blant a phobl ifanc ar draws ysgol neu leoliad yn ei gyfanrwydd. </w:t>
      </w:r>
    </w:p>
    <w:p w14:paraId="0FF8D181" w14:textId="77777777" w:rsidR="00A74CD2" w:rsidRPr="00A74CD2" w:rsidRDefault="00A74CD2" w:rsidP="00A715D3">
      <w:pPr>
        <w:jc w:val="both"/>
        <w:rPr>
          <w:rFonts w:asciiTheme="majorHAnsi" w:hAnsiTheme="majorHAnsi"/>
        </w:rPr>
      </w:pPr>
    </w:p>
    <w:p w14:paraId="55C40AF1" w14:textId="77777777" w:rsidR="00B409B6" w:rsidRPr="00A74CD2" w:rsidRDefault="00E72B88" w:rsidP="00A715D3">
      <w:pPr>
        <w:jc w:val="both"/>
        <w:rPr>
          <w:rFonts w:asciiTheme="majorHAnsi" w:hAnsiTheme="majorHAnsi"/>
        </w:rPr>
      </w:pPr>
      <w:r>
        <w:rPr>
          <w:rFonts w:ascii="Aptos Display" w:eastAsia="Aptos Display" w:hAnsi="Aptos Display" w:cs="Arial"/>
          <w:lang w:val="cy-GB"/>
        </w:rPr>
        <w:lastRenderedPageBreak/>
        <w:t xml:space="preserve">Mae'r polisi hwn wedi'i gynllunio i hyrwyddo cynnwys plant sydd â rhwystrau i ddysgu neu sydd ag anghenion dysgu ychwanegol mewn ysgolion prif ffrwd, lle bynnag y bo hynny'n bosibl. Rydym yn cydnabod, i lawer o blant, mai addysg brif ffrwd sy'n darparu'r cyfleoedd gorau ar gyfer integreiddio cymdeithasol, cynnydd academaidd a llwyddiant hirdymor.  Felly, rydym wedi ymrwymo i sicrhau bod ysgolion a lleoliadau prif ffrwd yn cael yr hyfforddiant a'r adnoddau i gefnogi anghenion amrywiol pob dysgwr.  </w:t>
      </w:r>
    </w:p>
    <w:p w14:paraId="0B6B1B97" w14:textId="77777777" w:rsidR="00B409B6" w:rsidRPr="00A74CD2" w:rsidRDefault="00B409B6" w:rsidP="00A715D3">
      <w:pPr>
        <w:jc w:val="both"/>
        <w:rPr>
          <w:rFonts w:asciiTheme="majorHAnsi" w:hAnsiTheme="majorHAnsi"/>
        </w:rPr>
      </w:pPr>
    </w:p>
    <w:p w14:paraId="5CE4A501" w14:textId="77777777" w:rsidR="00B409B6" w:rsidRPr="00A74CD2" w:rsidRDefault="00E72B88" w:rsidP="00A715D3">
      <w:pPr>
        <w:jc w:val="both"/>
        <w:rPr>
          <w:rFonts w:asciiTheme="majorHAnsi" w:hAnsiTheme="majorHAnsi"/>
        </w:rPr>
      </w:pPr>
      <w:r>
        <w:rPr>
          <w:rFonts w:ascii="Aptos Display" w:eastAsia="Aptos Display" w:hAnsi="Aptos Display" w:cs="Arial"/>
          <w:lang w:val="cy-GB"/>
        </w:rPr>
        <w:t xml:space="preserve">Er mwyn hyrwyddo cynhwysiant ym mhob un o'n hysgolion a'n lleoliadau, rydym wedi ymrwymo i'r canlynol: </w:t>
      </w:r>
    </w:p>
    <w:p w14:paraId="4A9AEEF4" w14:textId="77777777" w:rsidR="00B409B6" w:rsidRPr="00A74CD2" w:rsidRDefault="00E72B88" w:rsidP="00A715D3">
      <w:pPr>
        <w:pStyle w:val="ListParagraph"/>
        <w:numPr>
          <w:ilvl w:val="0"/>
          <w:numId w:val="60"/>
        </w:numPr>
        <w:spacing w:before="300" w:after="300" w:line="259" w:lineRule="auto"/>
        <w:jc w:val="both"/>
        <w:rPr>
          <w:rFonts w:asciiTheme="majorHAnsi" w:hAnsiTheme="majorHAnsi"/>
        </w:rPr>
      </w:pPr>
      <w:r>
        <w:rPr>
          <w:rFonts w:ascii="Aptos Display" w:eastAsia="Aptos Display" w:hAnsi="Aptos Display" w:cs="Arial"/>
          <w:b/>
          <w:bCs/>
          <w:color w:val="0D0D0D"/>
          <w:lang w:val="cy-GB"/>
        </w:rPr>
        <w:t>Arfer sy'n Canolbwyntio ar Unigolion</w:t>
      </w:r>
      <w:r>
        <w:rPr>
          <w:rFonts w:ascii="Aptos Display" w:eastAsia="Aptos Display" w:hAnsi="Aptos Display" w:cs="Arial"/>
          <w:color w:val="0D0D0D"/>
          <w:lang w:val="cy-GB"/>
        </w:rPr>
        <w:t xml:space="preserve"> </w:t>
      </w:r>
      <w:r>
        <w:rPr>
          <w:rFonts w:ascii="Aptos Display" w:eastAsia="Aptos Display" w:hAnsi="Aptos Display" w:cs="Arial"/>
          <w:lang w:val="cy-GB"/>
        </w:rPr>
        <w:t>Mae ymarfer sy'n canolbwyntio ar yr unigolyn (YCU) yn rhoi'r plentyn neu'r person ifanc wrth wraidd penderfyniadau ynghylch eu haddysg. Bydd dull sy'n canolbwyntio ar yr unigolyn yn llywio</w:t>
      </w:r>
      <w:r>
        <w:rPr>
          <w:rFonts w:ascii="Aptos Display" w:eastAsia="Aptos Display" w:hAnsi="Aptos Display" w:cs="Arial"/>
          <w:color w:val="0D0D0D"/>
          <w:lang w:val="cy-GB"/>
        </w:rPr>
        <w:t xml:space="preserve"> Proffil Un Tudalen), sy'n </w:t>
      </w:r>
      <w:r>
        <w:rPr>
          <w:rFonts w:ascii="Aptos Display" w:eastAsia="Aptos Display" w:hAnsi="Aptos Display" w:cs="Arial"/>
          <w:lang w:val="cy-GB"/>
        </w:rPr>
        <w:t xml:space="preserve">darparu gwybodaeth allweddol am ddoniau a thalentau'r plentyn neu'r person ifanc, yr hyn sy'n bwysig iddynt, a'r ffordd orau i'w cefnogi. </w:t>
      </w:r>
      <w:r>
        <w:rPr>
          <w:rFonts w:ascii="Aptos Display" w:eastAsia="Aptos Display" w:hAnsi="Aptos Display" w:cs="Arial"/>
          <w:color w:val="0D0D0D"/>
          <w:lang w:val="cy-GB"/>
        </w:rPr>
        <w:t>Byddwn yn gweithio gydag ysgolion a lleoliadau i sicrhau bod ymarfer sy'n canolbwyntio ar yr unigolyn yn cael ei ddefnyddio i lywio trafodaethau ynghylch cynl</w:t>
      </w:r>
      <w:r>
        <w:rPr>
          <w:rFonts w:ascii="Aptos Display" w:eastAsia="Aptos Display" w:hAnsi="Aptos Display" w:cs="Arial"/>
          <w:color w:val="0D0D0D"/>
          <w:lang w:val="cy-GB"/>
        </w:rPr>
        <w:t xml:space="preserve">luniau addysgol statudol ac anstatudol ar gyfer plant a phobl ifanc sydd â rhwystrau i ddysgu neu sydd ag ADY a bod Proffil Un Tudalen gan bob plentyn sydd â rhwystrau i ddysgu neu sydd ag ADY.  </w:t>
      </w:r>
    </w:p>
    <w:p w14:paraId="34CDED71" w14:textId="77777777" w:rsidR="00B409B6" w:rsidRPr="00A74CD2" w:rsidRDefault="00E72B88" w:rsidP="00A715D3">
      <w:pPr>
        <w:pStyle w:val="ListParagraph"/>
        <w:numPr>
          <w:ilvl w:val="0"/>
          <w:numId w:val="60"/>
        </w:numPr>
        <w:spacing w:before="300" w:after="300" w:line="259" w:lineRule="auto"/>
        <w:jc w:val="both"/>
        <w:rPr>
          <w:rFonts w:asciiTheme="majorHAnsi" w:hAnsiTheme="majorHAnsi"/>
        </w:rPr>
      </w:pPr>
      <w:r>
        <w:rPr>
          <w:rFonts w:ascii="Aptos Display" w:eastAsia="Aptos Display" w:hAnsi="Aptos Display" w:cs="Arial"/>
          <w:b/>
          <w:bCs/>
          <w:color w:val="0D0D0D"/>
          <w:lang w:val="cy-GB"/>
        </w:rPr>
        <w:t>Ymateb Graddoledig:</w:t>
      </w:r>
      <w:r>
        <w:rPr>
          <w:rFonts w:ascii="Aptos Display" w:eastAsia="Aptos Display" w:hAnsi="Aptos Display" w:cs="Arial"/>
          <w:color w:val="0D0D0D"/>
          <w:lang w:val="cy-GB"/>
        </w:rPr>
        <w:t xml:space="preserve"> </w:t>
      </w:r>
      <w:r>
        <w:rPr>
          <w:rFonts w:ascii="Aptos Display" w:eastAsia="Aptos Display" w:hAnsi="Aptos Display" w:cs="Arial"/>
          <w:lang w:val="cy-GB"/>
        </w:rPr>
        <w:t xml:space="preserve">Ni ellir gorbwysleisio pwysigrwydd adnabod amserol a darparu darpariaeth briodol cyn gynted â phosibl i blentyn neu berson ifanc sydd â rhwystrau i ddysgu neu sydd ag ADY (Cod ADY 3.13.). </w:t>
      </w:r>
      <w:r>
        <w:rPr>
          <w:rFonts w:ascii="Aptos Display" w:eastAsia="Aptos Display" w:hAnsi="Aptos Display" w:cs="Arial"/>
          <w:color w:val="0D0D0D"/>
          <w:lang w:val="cy-GB"/>
        </w:rPr>
        <w:t xml:space="preserve">Gall hyn gynnwys dysgu gwahaniaethol, ymyriadau wedi'u targedu, defnyddio technolegau cynorthwyol, asesiadau wedi'u haddasu, a strategaethau cymorth cymheiriaid i sicrhau bod pob plentyn yn gallu cyrchu'r cwricwlwm a chymryd rhan lawn mewn gweithgareddau dysgu.  </w:t>
      </w:r>
      <w:r>
        <w:rPr>
          <w:rFonts w:ascii="Aptos Display" w:eastAsia="Aptos Display" w:hAnsi="Aptos Display" w:cs="Arial"/>
          <w:lang w:val="cy-GB"/>
        </w:rPr>
        <w:t xml:space="preserve">Byddwn yn gweithio gydag ysgolion a lleoliadau i sicrhau eu </w:t>
      </w:r>
      <w:r>
        <w:rPr>
          <w:rFonts w:ascii="Aptos Display" w:eastAsia="Aptos Display" w:hAnsi="Aptos Display" w:cs="Arial"/>
          <w:lang w:val="cy-GB"/>
        </w:rPr>
        <w:t xml:space="preserve">bod wedi nodi ymateb graddedig i rwystrau i ddysgu ac ADY, sy'n darparu mynediad amserol at ymyriadau a chymorth.  </w:t>
      </w:r>
    </w:p>
    <w:p w14:paraId="5B1AE9FB" w14:textId="77777777" w:rsidR="00B409B6" w:rsidRPr="00A74CD2" w:rsidRDefault="00E72B88" w:rsidP="00A715D3">
      <w:pPr>
        <w:pStyle w:val="ListParagraph"/>
        <w:numPr>
          <w:ilvl w:val="0"/>
          <w:numId w:val="60"/>
        </w:numPr>
        <w:spacing w:before="300" w:after="300" w:line="259" w:lineRule="auto"/>
        <w:jc w:val="both"/>
        <w:rPr>
          <w:rFonts w:asciiTheme="majorHAnsi" w:hAnsiTheme="majorHAnsi"/>
        </w:rPr>
      </w:pPr>
      <w:r>
        <w:rPr>
          <w:rFonts w:ascii="Aptos Display" w:eastAsia="Aptos Display" w:hAnsi="Aptos Display" w:cs="Arial"/>
          <w:b/>
          <w:bCs/>
          <w:color w:val="0D0D0D"/>
          <w:lang w:val="cy-GB"/>
        </w:rPr>
        <w:t>Hyfforddiant a Chefnogaeth</w:t>
      </w:r>
      <w:r>
        <w:rPr>
          <w:rFonts w:ascii="Aptos Display" w:eastAsia="Aptos Display" w:hAnsi="Aptos Display" w:cs="Arial"/>
          <w:color w:val="0D0D0D"/>
          <w:lang w:val="cy-GB"/>
        </w:rPr>
        <w:t xml:space="preserve">: Darperir hyfforddiant a chymorth parhaus er mwyn i athrawon a chynorthwywyr addysgu ddatblygu eu gallu i wahaniaethu cyfarwyddyd, creu amgylcheddau dysgu cynhwysol, a diwallu anghenion amrywiol plant a phobl ifanc sydd â rhwystrau i ddysgu neu sydd ag anghenion dysgu ychwanegol. </w:t>
      </w:r>
    </w:p>
    <w:p w14:paraId="328F2B89" w14:textId="77777777" w:rsidR="00B409B6" w:rsidRPr="00A74CD2" w:rsidRDefault="00E72B88" w:rsidP="00A715D3">
      <w:pPr>
        <w:pStyle w:val="ListParagraph"/>
        <w:numPr>
          <w:ilvl w:val="0"/>
          <w:numId w:val="60"/>
        </w:numPr>
        <w:spacing w:before="300" w:after="300" w:line="259" w:lineRule="auto"/>
        <w:jc w:val="both"/>
        <w:rPr>
          <w:rFonts w:asciiTheme="majorHAnsi" w:eastAsia="Times New Roman" w:hAnsiTheme="majorHAnsi"/>
          <w:b/>
          <w:color w:val="0D0D0D"/>
        </w:rPr>
      </w:pPr>
      <w:r>
        <w:rPr>
          <w:rFonts w:ascii="Aptos Display" w:eastAsia="Aptos Display" w:hAnsi="Aptos Display" w:cs="Arial"/>
          <w:b/>
          <w:bCs/>
          <w:color w:val="000000"/>
          <w:lang w:val="cy-GB"/>
        </w:rPr>
        <w:t>Cyfranogiad Dysgwr a Rhiant/Gofalwr:</w:t>
      </w:r>
      <w:r>
        <w:rPr>
          <w:rFonts w:ascii="Aptos Display" w:eastAsia="Aptos Display" w:hAnsi="Aptos Display" w:cs="Arial"/>
          <w:color w:val="000000"/>
          <w:lang w:val="cy-GB"/>
        </w:rPr>
        <w:t xml:space="preserve"> </w:t>
      </w:r>
      <w:r>
        <w:rPr>
          <w:rFonts w:ascii="Aptos Display" w:eastAsia="Aptos Display" w:hAnsi="Aptos Display" w:cs="Arial"/>
          <w:lang w:val="cy-GB"/>
        </w:rPr>
        <w:t xml:space="preserve">Yn ganolog i ddull sy'n seiliedig ar hawliau ac at y Ddeddf Anghenion Dysgu Ychwanegol a'r Tribiwnlys Addysg, yw'r egwyddor o gyfranogiad - gwrando ar blant, eu rhieni/gofalwyr a phobl ifanc a chymryd eu barn yn ystyrlon i ystyriaeth (Cod ADY 3.5). Bydd yr awdurdod lleol yn sicrhau bod barn plant a phobl ifanc a'u teuluoedd yn cael eu ceisio'n weithredol mewn perthynas â pholisi </w:t>
      </w:r>
      <w:r>
        <w:rPr>
          <w:rFonts w:ascii="Aptos Display" w:eastAsia="Aptos Display" w:hAnsi="Aptos Display" w:cs="Arial"/>
          <w:lang w:val="cy-GB"/>
        </w:rPr>
        <w:lastRenderedPageBreak/>
        <w:t xml:space="preserve">ac ymarfer ADY ac wrth werthuso gwasanaethau ADY.  Am ragor o wybodaeth gweler Atodiad 1, Polisi Cyfranogiad Cyngor Sir Fynwy. </w:t>
      </w:r>
    </w:p>
    <w:p w14:paraId="3985E915" w14:textId="77777777" w:rsidR="00B409B6" w:rsidRPr="00A74CD2" w:rsidRDefault="00E72B88" w:rsidP="00A715D3">
      <w:pPr>
        <w:pStyle w:val="ListParagraph"/>
        <w:numPr>
          <w:ilvl w:val="0"/>
          <w:numId w:val="60"/>
        </w:numPr>
        <w:spacing w:before="300" w:after="300" w:line="259" w:lineRule="auto"/>
        <w:jc w:val="both"/>
        <w:rPr>
          <w:rFonts w:asciiTheme="majorHAnsi" w:eastAsia="Times New Roman" w:hAnsiTheme="majorHAnsi"/>
          <w:color w:val="0D0D0D"/>
        </w:rPr>
      </w:pPr>
      <w:r>
        <w:rPr>
          <w:rFonts w:ascii="Aptos Display" w:eastAsia="Aptos Display" w:hAnsi="Aptos Display" w:cs="Arial"/>
          <w:b/>
          <w:bCs/>
          <w:color w:val="000000"/>
          <w:lang w:val="cy-GB"/>
        </w:rPr>
        <w:t>Cydraddoldeb a Hygyrchedd:</w:t>
      </w:r>
      <w:r>
        <w:rPr>
          <w:rFonts w:ascii="Aptos Display" w:eastAsia="Aptos Display" w:hAnsi="Aptos Display" w:cs="Arial"/>
          <w:b/>
          <w:bCs/>
          <w:color w:val="0D0D0D"/>
          <w:lang w:val="cy-GB"/>
        </w:rPr>
        <w:t xml:space="preserve"> </w:t>
      </w:r>
      <w:r>
        <w:rPr>
          <w:rFonts w:ascii="Aptos Display" w:eastAsia="Aptos Display" w:hAnsi="Aptos Display" w:cs="Arial"/>
          <w:color w:val="0D0D0D"/>
          <w:lang w:val="cy-GB"/>
        </w:rPr>
        <w:t xml:space="preserve"> Trwy flaenoriaethu cydraddoldeb a hygyrchedd, gall ysgolion greu amgylchedd croesawgar a chefnogol sy'n cefnogi pob plentyn a pherson ifanc i ffynnu.  Mae gan ysgolion a lleoliadau rwymedigaeth gyfreithiol o dan Ddeddf Cydraddoldeb 2010</w:t>
      </w:r>
      <w:r>
        <w:rPr>
          <w:rStyle w:val="FootnoteReference"/>
          <w:rFonts w:asciiTheme="majorHAnsi" w:eastAsia="Times New Roman" w:hAnsiTheme="majorHAnsi"/>
          <w:color w:val="0D0D0D" w:themeColor="text1" w:themeTint="F2"/>
        </w:rPr>
        <w:footnoteReference w:id="4"/>
      </w:r>
      <w:r>
        <w:rPr>
          <w:rFonts w:ascii="Aptos Display" w:eastAsia="Aptos Display" w:hAnsi="Aptos Display" w:cs="Arial"/>
          <w:b/>
          <w:bCs/>
          <w:color w:val="0D0D0D"/>
          <w:lang w:val="cy-GB"/>
        </w:rPr>
        <w:t xml:space="preserve"> </w:t>
      </w:r>
      <w:r>
        <w:rPr>
          <w:rFonts w:ascii="Aptos Display" w:eastAsia="Aptos Display" w:hAnsi="Aptos Display" w:cs="Arial"/>
          <w:color w:val="0D0D0D"/>
          <w:lang w:val="cy-GB"/>
        </w:rPr>
        <w:t>i ddarparu cyfleoedd cyfartal i bob plentyn a pherson ifanc, gan gynnwys y rhai sydd ag anableddau</w:t>
      </w:r>
      <w:r>
        <w:rPr>
          <w:rFonts w:ascii="Aptos Display" w:eastAsia="Aptos Display" w:hAnsi="Aptos Display" w:cs="Arial"/>
          <w:b/>
          <w:bCs/>
          <w:color w:val="0D0D0D"/>
          <w:lang w:val="cy-GB"/>
        </w:rPr>
        <w:t xml:space="preserve"> </w:t>
      </w:r>
      <w:r>
        <w:rPr>
          <w:rFonts w:ascii="Aptos Display" w:eastAsia="Aptos Display" w:hAnsi="Aptos Display" w:cs="Arial"/>
          <w:color w:val="0D0D0D"/>
          <w:lang w:val="cy-GB"/>
        </w:rPr>
        <w:t>ac i sicrhau nad ydynt yn destun gwahaniaethu neu aflonyddu ar sail eu hanabledd.</w:t>
      </w:r>
      <w:r>
        <w:rPr>
          <w:rFonts w:ascii="Aptos Display" w:eastAsia="Aptos Display" w:hAnsi="Aptos Display" w:cs="Arial"/>
          <w:b/>
          <w:bCs/>
          <w:color w:val="0D0D0D"/>
          <w:lang w:val="cy-GB"/>
        </w:rPr>
        <w:t xml:space="preserve"> </w:t>
      </w:r>
      <w:r>
        <w:rPr>
          <w:rFonts w:ascii="Aptos Display" w:eastAsia="Aptos Display" w:hAnsi="Aptos Display" w:cs="Arial"/>
          <w:color w:val="0D0D0D"/>
          <w:lang w:val="cy-GB"/>
        </w:rPr>
        <w:t>Rhaid i ysgolion a lleoliadau ymdrechu i ddileu rhwystrau i ddysgu a sicrhau bod pob plentyn a pherson ifanc yn gallu cymryd rhan lawn mewn gweithgareddau addysgol.  Mae hyn yn cynnwys gwneud addasiadau rhesymol i blant a phobl ifanc sydd ag anableddau, cynnig cymorth i fyfyrwyr o gefndiroedd diwylliannol ac ieithyddol amrywiol a hyrwyddo diwylliant o barch a derbyniad ymhlith cymuned yr ysgol.</w:t>
      </w:r>
    </w:p>
    <w:p w14:paraId="740C1409" w14:textId="5789E8AD" w:rsidR="00B409B6" w:rsidRPr="00A74CD2" w:rsidRDefault="00E72B88" w:rsidP="00A74CD2">
      <w:pPr>
        <w:pStyle w:val="Heading1"/>
        <w:jc w:val="both"/>
        <w:rPr>
          <w:b/>
          <w:bCs/>
          <w:color w:val="F2874D"/>
        </w:rPr>
      </w:pPr>
      <w:bookmarkStart w:id="11" w:name="_Toc188387003"/>
      <w:bookmarkStart w:id="12" w:name="_Toc211149897"/>
      <w:r>
        <w:rPr>
          <w:rFonts w:ascii="Aptos Display" w:eastAsia="Aptos Display" w:hAnsi="Aptos Display" w:cs="Times New Roman"/>
          <w:b/>
          <w:bCs/>
          <w:color w:val="F2874D"/>
          <w:lang w:val="cy-GB"/>
        </w:rPr>
        <w:t>Y Fframwaith Cyfreithiol:  Cyfrifoldebau ar gyfer Asesiadau a Chynlluniau Statudol</w:t>
      </w:r>
      <w:bookmarkEnd w:id="11"/>
      <w:bookmarkEnd w:id="12"/>
      <w:r>
        <w:rPr>
          <w:rFonts w:ascii="Aptos Display" w:eastAsia="Aptos Display" w:hAnsi="Aptos Display" w:cs="Times New Roman"/>
          <w:color w:val="F2874D"/>
          <w:lang w:val="cy-GB"/>
        </w:rPr>
        <w:t xml:space="preserve"> </w:t>
      </w:r>
    </w:p>
    <w:p w14:paraId="40A3AB42" w14:textId="712572FC" w:rsidR="00B409B6" w:rsidRPr="00A74CD2" w:rsidRDefault="00E72B88" w:rsidP="00A715D3">
      <w:pPr>
        <w:pStyle w:val="Heading2"/>
        <w:jc w:val="both"/>
        <w:rPr>
          <w:color w:val="F2874D"/>
        </w:rPr>
      </w:pPr>
      <w:bookmarkStart w:id="13" w:name="_Toc188387004"/>
      <w:bookmarkStart w:id="14" w:name="_Toc211149898"/>
      <w:r>
        <w:rPr>
          <w:rFonts w:ascii="Aptos Display" w:eastAsia="Aptos Display" w:hAnsi="Aptos Display" w:cs="Times New Roman"/>
          <w:color w:val="F2874D"/>
          <w:lang w:val="cy-GB"/>
        </w:rPr>
        <w:t>Rhwystrau i Ddysgu</w:t>
      </w:r>
      <w:bookmarkEnd w:id="13"/>
      <w:bookmarkEnd w:id="14"/>
      <w:r>
        <w:rPr>
          <w:rFonts w:ascii="Aptos Display" w:eastAsia="Aptos Display" w:hAnsi="Aptos Display" w:cs="Times New Roman"/>
          <w:color w:val="F2874D"/>
          <w:lang w:val="cy-GB"/>
        </w:rPr>
        <w:t xml:space="preserve"> </w:t>
      </w:r>
    </w:p>
    <w:p w14:paraId="20E3BD75" w14:textId="77777777" w:rsidR="00B409B6" w:rsidRPr="00A74CD2" w:rsidRDefault="00E72B88" w:rsidP="00A715D3">
      <w:pPr>
        <w:spacing w:before="300" w:after="300"/>
        <w:jc w:val="both"/>
        <w:rPr>
          <w:rFonts w:asciiTheme="majorHAnsi" w:hAnsiTheme="majorHAnsi"/>
        </w:rPr>
      </w:pPr>
      <w:r>
        <w:rPr>
          <w:rFonts w:ascii="Aptos Display" w:eastAsia="Aptos Display" w:hAnsi="Aptos Display" w:cs="Arial"/>
          <w:lang w:val="cy-GB"/>
        </w:rPr>
        <w:t xml:space="preserve">Mae'r Cod ADY (Adran 20.9) yn nodi nad yw cynnydd araf a chyrhaeddiad isel yn golygu o reidrwydd fod gan blentyn neu berson ifanc ADY ac ni fyddai'n arwain yn awtomatig at benderfyniad bod gan y dysgwr ADY. Yn yr un modd, ni ddylid cymryd yn ganiataol bod cyrhaeddiad yn unol ag oedran cronolegol yn golygu nad oes ADY. </w:t>
      </w:r>
    </w:p>
    <w:p w14:paraId="5BE7E341" w14:textId="77777777" w:rsidR="00B409B6" w:rsidRPr="00A74CD2" w:rsidRDefault="00E72B88" w:rsidP="00A715D3">
      <w:pPr>
        <w:spacing w:before="300" w:after="300"/>
        <w:jc w:val="both"/>
        <w:rPr>
          <w:rFonts w:asciiTheme="majorHAnsi" w:hAnsiTheme="majorHAnsi"/>
        </w:rPr>
      </w:pPr>
      <w:r>
        <w:rPr>
          <w:rFonts w:ascii="Aptos Display" w:eastAsia="Aptos Display" w:hAnsi="Aptos Display" w:cs="Arial"/>
          <w:lang w:val="cy-GB"/>
        </w:rPr>
        <w:t xml:space="preserve">Mae'r Cod ADY yn cydnabod y bydd plant a phobl ifanc yn anochel yn symud ymlaen ar gyfraddau gwahanol, felly nid yw'r ffaith bod plentyn neu berson ifanc yn tanberfformio o gymharu ag eraill o'r un oedran, ar ei ben ei hun, yn brawf o ADY. Lle nad yw cynnydd yn ddigonol, bydd angen i'r ysgol neu'r lleoliad gymryd camau ychwanegol neu wahanol i alluogi'r dysgwr i ddysgu'n fwy effeithiol.   Mae adran 20.14 o'r Cod ADY yn nodi; </w:t>
      </w:r>
    </w:p>
    <w:p w14:paraId="6A0625D4" w14:textId="77777777" w:rsidR="00B409B6" w:rsidRPr="00A74CD2" w:rsidRDefault="00E72B88" w:rsidP="00A715D3">
      <w:pPr>
        <w:spacing w:before="300" w:after="300"/>
        <w:ind w:left="720"/>
        <w:jc w:val="both"/>
        <w:rPr>
          <w:rFonts w:asciiTheme="majorHAnsi" w:hAnsiTheme="majorHAnsi"/>
        </w:rPr>
      </w:pPr>
      <w:r>
        <w:rPr>
          <w:rFonts w:ascii="Aptos Display" w:eastAsia="Aptos Display" w:hAnsi="Aptos Display" w:cs="Arial"/>
          <w:lang w:val="cy-GB"/>
        </w:rPr>
        <w:t>‘</w:t>
      </w:r>
      <w:r>
        <w:rPr>
          <w:rFonts w:ascii="Aptos Display" w:eastAsia="Aptos Display" w:hAnsi="Aptos Display" w:cs="Arial"/>
          <w:i/>
          <w:iCs/>
          <w:lang w:val="cy-GB"/>
        </w:rPr>
        <w:t xml:space="preserve">Yr ymateb cyntaf i gynnydd annigonol, yn aml, fyddai targedu'r meysydd penodol hynny sy'n wan gan y dysgwr. Disgwylir i bob lleoliad addysg gyflwyno addysgu gwahaniaethol neu ymyriadau penodol eraill, â'r nod o sicrhau gwell cynnydd, lle bo'n briodol, i bob dysgwr. Yn wir, bydd angen dull gwahaniaethol ar y rhan fwyaf o blant a </w:t>
      </w:r>
      <w:r>
        <w:rPr>
          <w:rFonts w:ascii="Aptos Display" w:eastAsia="Aptos Display" w:hAnsi="Aptos Display" w:cs="Arial"/>
          <w:i/>
          <w:iCs/>
          <w:lang w:val="cy-GB"/>
        </w:rPr>
        <w:lastRenderedPageBreak/>
        <w:t>phobl ifanc mewn rhyw agwedd ar eu haddysg ar ryw adeg. Mae hon yn elfen sylfaenol – ond arferol – o addysgu o ansawdd.</w:t>
      </w:r>
      <w:r>
        <w:rPr>
          <w:rFonts w:ascii="Aptos Display" w:eastAsia="Aptos Display" w:hAnsi="Aptos Display" w:cs="Arial"/>
          <w:lang w:val="cy-GB"/>
        </w:rPr>
        <w:t>.'</w:t>
      </w:r>
    </w:p>
    <w:p w14:paraId="08E62177" w14:textId="77777777" w:rsidR="00B409B6" w:rsidRPr="00A74CD2" w:rsidRDefault="00E72B88" w:rsidP="00A715D3">
      <w:pPr>
        <w:spacing w:before="300" w:after="300"/>
        <w:jc w:val="both"/>
        <w:rPr>
          <w:rFonts w:asciiTheme="majorHAnsi" w:eastAsia="Times New Roman" w:hAnsiTheme="majorHAnsi" w:cstheme="minorHAnsi"/>
          <w:color w:val="0D0D0D"/>
        </w:rPr>
      </w:pPr>
      <w:r>
        <w:rPr>
          <w:rFonts w:ascii="Aptos Display" w:eastAsia="Aptos Display" w:hAnsi="Aptos Display" w:cs="Arial"/>
          <w:lang w:val="cy-GB"/>
        </w:rPr>
        <w:t>Nid yw addysgu gwahaniaethol, ynddo'i hun, yn Ddarpariaeth Dysgu Ychwanegol (DDdY) ac nid yw'r ffaith bod angen dull gwahaniaethol ar blentyn neu berson ifanc yn golygu bod ganddynt ADY.  Mae ALl Sir Fynwy wedi ymrwymo i sicrhau bod pob ysgol a lleoliad yn mabwysiadu ymateb graddedig, er mwyn sicrhau bod anghenion dysgwyr sy'n profi rhwystrau i ddysgu yn cael eu diwallu'n briodol (gweler Atodiad 2 Siart Llif Adnabod ADY ar gyfer Ysgolion).</w:t>
      </w:r>
    </w:p>
    <w:p w14:paraId="3BE5286F" w14:textId="5F5E5B16" w:rsidR="00A715D3" w:rsidRPr="00A74CD2" w:rsidRDefault="00E72B88" w:rsidP="00A715D3">
      <w:pPr>
        <w:pStyle w:val="Heading2"/>
        <w:jc w:val="both"/>
        <w:rPr>
          <w:color w:val="F2874D"/>
        </w:rPr>
      </w:pPr>
      <w:bookmarkStart w:id="15" w:name="_Toc188387005"/>
      <w:bookmarkStart w:id="16" w:name="_Toc211149899"/>
      <w:r>
        <w:rPr>
          <w:rFonts w:ascii="Aptos Display" w:eastAsia="Aptos Display" w:hAnsi="Aptos Display" w:cs="Times New Roman"/>
          <w:color w:val="F2874D"/>
          <w:lang w:val="cy-GB"/>
        </w:rPr>
        <w:t>Anghenion Dysgu Ychwanegol Diffiniad Cyfreithiol</w:t>
      </w:r>
      <w:bookmarkEnd w:id="15"/>
      <w:bookmarkEnd w:id="16"/>
    </w:p>
    <w:p w14:paraId="41674369" w14:textId="77777777" w:rsidR="00A715D3" w:rsidRPr="00A74CD2" w:rsidRDefault="00E72B88" w:rsidP="00A715D3">
      <w:pPr>
        <w:spacing w:before="300" w:after="300"/>
        <w:jc w:val="both"/>
        <w:rPr>
          <w:rFonts w:asciiTheme="majorHAnsi" w:eastAsia="Times New Roman" w:hAnsiTheme="majorHAnsi" w:cstheme="minorHAnsi"/>
          <w:color w:val="0D0D0D"/>
        </w:rPr>
      </w:pPr>
      <w:r>
        <w:rPr>
          <w:rFonts w:ascii="Aptos Display" w:eastAsia="Aptos Display" w:hAnsi="Aptos Display" w:cs="Aptos"/>
          <w:lang w:val="cy-GB"/>
        </w:rPr>
        <w:t>Mae adran 2 o Ddeddf Anghenion Dysgu Ychwanegol a'r Tribiwnlys Addysg 2018 yn diffinio'r term 'anghenion dysgu ychwanegol' (ADY)</w:t>
      </w:r>
      <w:r>
        <w:rPr>
          <w:rFonts w:ascii="Aptos Display" w:eastAsia="Aptos Display" w:hAnsi="Aptos Display" w:cs="Arial"/>
          <w:lang w:val="cy-GB"/>
        </w:rPr>
        <w:t xml:space="preserve"> fel, </w:t>
      </w:r>
      <w:r>
        <w:rPr>
          <w:rFonts w:ascii="Aptos Display" w:eastAsia="Aptos Display" w:hAnsi="Aptos Display" w:cs="Aptos"/>
          <w:color w:val="0D0D0D"/>
          <w:lang w:val="cy-GB"/>
        </w:rPr>
        <w:t xml:space="preserve"> </w:t>
      </w:r>
      <w:r>
        <w:rPr>
          <w:rFonts w:ascii="Aptos Display" w:eastAsia="Aptos Display" w:hAnsi="Aptos Display" w:cs="Aptos"/>
          <w:lang w:val="cy-GB"/>
        </w:rPr>
        <w:t xml:space="preserve"> </w:t>
      </w:r>
    </w:p>
    <w:p w14:paraId="3191DDD9" w14:textId="77777777" w:rsidR="00A715D3" w:rsidRPr="00A74CD2" w:rsidRDefault="00E72B88" w:rsidP="00A715D3">
      <w:pPr>
        <w:spacing w:before="300" w:after="300"/>
        <w:ind w:left="720"/>
        <w:jc w:val="both"/>
        <w:rPr>
          <w:rFonts w:asciiTheme="majorHAnsi" w:hAnsiTheme="majorHAnsi"/>
          <w:i/>
          <w:iCs/>
        </w:rPr>
      </w:pPr>
      <w:r>
        <w:rPr>
          <w:rFonts w:ascii="Aptos Display" w:eastAsia="Aptos Display" w:hAnsi="Aptos Display" w:cs="Arial"/>
          <w:i/>
          <w:iCs/>
          <w:lang w:val="cy-GB"/>
        </w:rPr>
        <w:t>(1) Mae gan berson anghenion dysgu ychwanegol os oes ganddo anhawster dysgu neu anabledd (pa un a yw'r anhawster dysgu neu'r anabledd yn deillio o gyflwr meddygol ai peidio) sy'n galw am ddarpariaeth ddysgu ychwanegol.</w:t>
      </w:r>
    </w:p>
    <w:p w14:paraId="43F8AB58" w14:textId="77777777" w:rsidR="00A715D3" w:rsidRPr="00A74CD2" w:rsidRDefault="00E72B88" w:rsidP="00A715D3">
      <w:pPr>
        <w:spacing w:before="300" w:after="300"/>
        <w:ind w:left="720"/>
        <w:jc w:val="both"/>
        <w:rPr>
          <w:rFonts w:asciiTheme="majorHAnsi" w:hAnsiTheme="majorHAnsi"/>
          <w:i/>
          <w:iCs/>
        </w:rPr>
      </w:pPr>
      <w:r>
        <w:rPr>
          <w:rFonts w:ascii="Aptos Display" w:eastAsia="Aptos Display" w:hAnsi="Aptos Display" w:cs="Arial"/>
          <w:i/>
          <w:iCs/>
          <w:lang w:val="cy-GB"/>
        </w:rPr>
        <w:t>(2) Mae gan blentyn sydd o'r oedran ysgol gorfodol neu berson sy'n hŷn na'r oedran hwnnw anhawster dysgu neu anabledd - (a) os yw'n cael anhawster sylweddol fwy i ddysgu na'r mwyafrif o'r rhai eraill sydd o'r un oedran, neu (b) os oes ganddo anabledd at ddibenion Deddf Cydraddoldeb 2010 sy'n ei atal neu'n ei lesteirio rhag defnyddio cyfleusterau addysg neu hyfforddiant a ddarperir yn gyffredinol ar gyfer eraill sydd o'r un oedran mewn ysgolion prif ffrwd a gynhelir neu sefydliadau prif ffrwd yn y sector add</w:t>
      </w:r>
      <w:r>
        <w:rPr>
          <w:rFonts w:ascii="Aptos Display" w:eastAsia="Aptos Display" w:hAnsi="Aptos Display" w:cs="Arial"/>
          <w:i/>
          <w:iCs/>
          <w:lang w:val="cy-GB"/>
        </w:rPr>
        <w:t>ysg bellach.</w:t>
      </w:r>
      <w:r>
        <w:rPr>
          <w:rFonts w:ascii="Aptos Display" w:eastAsia="Aptos Display" w:hAnsi="Aptos Display" w:cs="Arial"/>
          <w:lang w:val="cy-GB"/>
        </w:rPr>
        <w:t xml:space="preserve"> </w:t>
      </w:r>
    </w:p>
    <w:p w14:paraId="35D21CD2" w14:textId="77777777" w:rsidR="00A715D3" w:rsidRPr="00A74CD2" w:rsidRDefault="00E72B88" w:rsidP="00A715D3">
      <w:pPr>
        <w:spacing w:before="300" w:after="300"/>
        <w:ind w:left="720"/>
        <w:jc w:val="both"/>
        <w:rPr>
          <w:rFonts w:asciiTheme="majorHAnsi" w:hAnsiTheme="majorHAnsi"/>
          <w:i/>
          <w:iCs/>
        </w:rPr>
      </w:pPr>
      <w:r>
        <w:rPr>
          <w:rFonts w:ascii="Aptos Display" w:eastAsia="Aptos Display" w:hAnsi="Aptos Display" w:cs="Arial"/>
          <w:i/>
          <w:iCs/>
          <w:lang w:val="cy-GB"/>
        </w:rPr>
        <w:t>(3) Mae gan blentyn sydd o dan yr oedran ysgol gorfodol anhawster dysgu neu anabledd os yw'r plentyn yn debygol o fod o fewn is-adran (2) pan fydd o'r oedran ysgol gorfodol, neu y byddai'n debygol o fod felly pe na bai darpariaeth ddysgu ychwanegol yn cael ei gwneud.</w:t>
      </w:r>
    </w:p>
    <w:p w14:paraId="58A87390" w14:textId="77777777" w:rsidR="00A715D3" w:rsidRPr="00A74CD2" w:rsidRDefault="00E72B88" w:rsidP="00A715D3">
      <w:pPr>
        <w:spacing w:before="300" w:after="300"/>
        <w:ind w:left="720"/>
        <w:jc w:val="both"/>
        <w:rPr>
          <w:rFonts w:asciiTheme="majorHAnsi" w:hAnsiTheme="majorHAnsi"/>
          <w:i/>
          <w:iCs/>
        </w:rPr>
      </w:pPr>
      <w:r>
        <w:rPr>
          <w:rFonts w:ascii="Aptos Display" w:eastAsia="Aptos Display" w:hAnsi="Aptos Display" w:cs="Arial"/>
          <w:i/>
          <w:iCs/>
          <w:lang w:val="cy-GB"/>
        </w:rPr>
        <w:t xml:space="preserve">(4) Os yw'r iaith (neu'r ffurf ar iaith) y mae neu y bydd person yn cael ei addysgu ynddi yn wahanol i iaith (neu ffurf ar iaith) sy'n cael neu sydd wedi cael ei defnyddio gartref, nid yw hynny'n unig yn golygu bod gan y person anhawster dysgu neu anabledd. (Cod ADY 2.3) </w:t>
      </w:r>
      <w:r>
        <w:rPr>
          <w:rFonts w:ascii="Aptos Display" w:eastAsia="Aptos Display" w:hAnsi="Aptos Display" w:cs="Arial"/>
          <w:lang w:val="cy-GB"/>
        </w:rPr>
        <w:t xml:space="preserve"> </w:t>
      </w:r>
    </w:p>
    <w:p w14:paraId="2E78E6C5" w14:textId="6E741C9E" w:rsidR="00A715D3" w:rsidRPr="00A74CD2" w:rsidRDefault="00E72B88" w:rsidP="00A715D3">
      <w:pPr>
        <w:pStyle w:val="Heading2"/>
        <w:jc w:val="both"/>
        <w:rPr>
          <w:color w:val="F2874D"/>
        </w:rPr>
      </w:pPr>
      <w:bookmarkStart w:id="17" w:name="_Toc188387006"/>
      <w:bookmarkStart w:id="18" w:name="_Toc211149900"/>
      <w:bookmarkStart w:id="19" w:name="_Hlk210505526"/>
      <w:r>
        <w:rPr>
          <w:rFonts w:ascii="Aptos Display" w:eastAsia="Aptos Display" w:hAnsi="Aptos Display" w:cs="Times New Roman"/>
          <w:color w:val="F2874D"/>
          <w:lang w:val="cy-GB"/>
        </w:rPr>
        <w:lastRenderedPageBreak/>
        <w:t>Adnabod ac Asesu</w:t>
      </w:r>
      <w:bookmarkEnd w:id="17"/>
      <w:bookmarkEnd w:id="18"/>
      <w:r>
        <w:rPr>
          <w:rFonts w:ascii="Aptos Display" w:eastAsia="Aptos Display" w:hAnsi="Aptos Display" w:cs="Times New Roman"/>
          <w:color w:val="F2874D"/>
          <w:lang w:val="cy-GB"/>
        </w:rPr>
        <w:t xml:space="preserve"> </w:t>
      </w:r>
    </w:p>
    <w:bookmarkEnd w:id="19"/>
    <w:p w14:paraId="2D11E74D" w14:textId="77777777" w:rsidR="00A715D3" w:rsidRPr="00A74CD2" w:rsidRDefault="00E72B88" w:rsidP="00A715D3">
      <w:pPr>
        <w:spacing w:before="300" w:after="300"/>
        <w:jc w:val="both"/>
        <w:rPr>
          <w:rFonts w:asciiTheme="majorHAnsi" w:hAnsiTheme="majorHAnsi"/>
        </w:rPr>
      </w:pPr>
      <w:r>
        <w:rPr>
          <w:rFonts w:ascii="Aptos Display" w:eastAsia="Aptos Display" w:hAnsi="Aptos Display" w:cs="Arial"/>
          <w:lang w:val="cy-GB"/>
        </w:rPr>
        <w:t xml:space="preserve">Mae'r Cod ADY yn disgrifio'r dyletswyddau ar ysgolion a gynhelir, awdurdodau lleol, a sefydliadau addysg bellach (SABau) i benderfynu a oes gan blentyn neu berson ifanc ADY, sy'n gofyn am ddarpariaeth ddysgu ychwanegol (DDdY). Mae DDdY yn cwmpasu darpariaeth addysgol neu hyfforddiant ychwanegol neu wahanol, sy'n mynd y tu hwnt i'r hyn sydd ar gael yn gyffredinol. Bydd Cynllun Datblygu Unigol (CDU) yn cael ei ddarparu ar gyfer plentyn neu berson ifanc y nodir bod ganddynt ADY sydd angen DDdY; bydd y ddogfen </w:t>
      </w:r>
      <w:r>
        <w:rPr>
          <w:rFonts w:ascii="Aptos Display" w:eastAsia="Aptos Display" w:hAnsi="Aptos Display" w:cs="Arial"/>
          <w:lang w:val="cy-GB"/>
        </w:rPr>
        <w:t xml:space="preserve">statudol hon yn cynnwys disgrifiad o anghenion y plentyn neu'r person ifanc, a bernir bod eu Proffil Un Dudalen a DDdY yn angenrheidiol i ddiwallu eu hanghenion. Unwaith y bydd CDU yn cael ei gyhoeddi, dylid ei adolygu bob blwyddyn o leiaf.  Mae'r siart llif adnabod ADY ar gyfer ysgolion, wedi'i gynnwys fel Atodiad 2. </w:t>
      </w:r>
    </w:p>
    <w:p w14:paraId="79293BB5" w14:textId="022E4A09" w:rsidR="00A715D3" w:rsidRPr="00A74CD2" w:rsidRDefault="00E72B88" w:rsidP="00A715D3">
      <w:pPr>
        <w:pStyle w:val="Heading2"/>
        <w:jc w:val="both"/>
        <w:rPr>
          <w:color w:val="F2874D"/>
        </w:rPr>
      </w:pPr>
      <w:bookmarkStart w:id="20" w:name="_Toc188387007"/>
      <w:bookmarkStart w:id="21" w:name="_Toc211149901"/>
      <w:r>
        <w:rPr>
          <w:rFonts w:ascii="Aptos Display" w:eastAsia="Aptos Display" w:hAnsi="Aptos Display" w:cs="Times New Roman"/>
          <w:color w:val="F2874D"/>
          <w:lang w:val="cy-GB"/>
        </w:rPr>
        <w:t>Cyfrifoldebau statudol Ysgolion a Gynhelir</w:t>
      </w:r>
      <w:bookmarkEnd w:id="20"/>
      <w:bookmarkEnd w:id="21"/>
      <w:r>
        <w:rPr>
          <w:rFonts w:ascii="Aptos Display" w:eastAsia="Aptos Display" w:hAnsi="Aptos Display" w:cs="Times New Roman"/>
          <w:color w:val="F2874D"/>
          <w:lang w:val="cy-GB"/>
        </w:rPr>
        <w:t xml:space="preserve"> </w:t>
      </w:r>
    </w:p>
    <w:p w14:paraId="7A5EA671" w14:textId="77777777" w:rsidR="00A715D3" w:rsidRPr="00A74CD2" w:rsidRDefault="00E72B88" w:rsidP="00A715D3">
      <w:pPr>
        <w:spacing w:before="300" w:after="300"/>
        <w:rPr>
          <w:rFonts w:asciiTheme="majorHAnsi" w:hAnsiTheme="majorHAnsi"/>
          <w:sz w:val="28"/>
          <w:szCs w:val="28"/>
        </w:rPr>
      </w:pPr>
      <w:r>
        <w:rPr>
          <w:rFonts w:ascii="Aptos Display" w:eastAsia="Aptos Display" w:hAnsi="Aptos Display" w:cs="Arial"/>
          <w:lang w:val="cy-GB"/>
        </w:rPr>
        <w:t>Mae ysgolion a gynhelir yn gyfrifol am nodi a all plentyn neu berson ifanc gael ADY a'r penderfyniad dilynol ynghylch a oes angen CDU ar y plentyn neu'r person ifanc.  Bydd hyn yn cynnwys plant sy'n mynychu darpariaeth feithrin mewn ysgol a gynhelir a phobl ifanc sy'n mynychu darpariaeth ôl-16 mewn ysgol a gynhelir.  Mae gan ysgolion 35 diwrnod i gwblhau asesiad CDU. Dylai'r broses y mae'n rhaid i ysgolion ei dilyn fod ar gael ar wefan yr ysgol. Mae'r diagram llif ALl ar gyfer ysgolion wedi'i gynnwys fel At</w:t>
      </w:r>
      <w:r>
        <w:rPr>
          <w:rFonts w:ascii="Aptos Display" w:eastAsia="Aptos Display" w:hAnsi="Aptos Display" w:cs="Arial"/>
          <w:lang w:val="cy-GB"/>
        </w:rPr>
        <w:t>odiad 2.</w:t>
      </w:r>
    </w:p>
    <w:p w14:paraId="7CE54C9B" w14:textId="5ACE922A" w:rsidR="00A715D3" w:rsidRPr="00A74CD2" w:rsidRDefault="00E72B88" w:rsidP="00A715D3">
      <w:pPr>
        <w:pStyle w:val="Heading2"/>
      </w:pPr>
      <w:bookmarkStart w:id="22" w:name="_Toc188387008"/>
      <w:bookmarkStart w:id="23" w:name="_Toc211149902"/>
      <w:r>
        <w:rPr>
          <w:rFonts w:ascii="Aptos Display" w:eastAsia="Aptos Display" w:hAnsi="Aptos Display" w:cs="Times New Roman"/>
          <w:color w:val="F2874D"/>
          <w:lang w:val="cy-GB"/>
        </w:rPr>
        <w:t>Cyfrifoldebau Statudol yr Awdurdod Lleol</w:t>
      </w:r>
      <w:bookmarkEnd w:id="22"/>
      <w:bookmarkEnd w:id="23"/>
      <w:r>
        <w:rPr>
          <w:rFonts w:ascii="Aptos Display" w:eastAsia="Aptos Display" w:hAnsi="Aptos Display" w:cs="Times New Roman"/>
          <w:color w:val="F2874D"/>
          <w:lang w:val="cy-GB"/>
        </w:rPr>
        <w:t xml:space="preserve"> </w:t>
      </w:r>
    </w:p>
    <w:p w14:paraId="2022B99D" w14:textId="77777777" w:rsidR="00A715D3" w:rsidRPr="00A715D3" w:rsidRDefault="00E72B88" w:rsidP="00A715D3">
      <w:pPr>
        <w:spacing w:before="300" w:after="300" w:line="259" w:lineRule="auto"/>
        <w:rPr>
          <w:rFonts w:asciiTheme="majorHAnsi" w:eastAsia="Calibri" w:hAnsiTheme="majorHAnsi" w:cs="Arial"/>
        </w:rPr>
      </w:pPr>
      <w:r>
        <w:rPr>
          <w:rFonts w:ascii="Aptos Display" w:eastAsia="Aptos Display" w:hAnsi="Aptos Display" w:cs="Arial"/>
          <w:lang w:val="cy-GB"/>
        </w:rPr>
        <w:t>Mae'r awdurdod lleol yn gyfrifol am nodi a all plentyn neu berson ifanc fod ag ADY a'r penderfyniad dilynol ynghylch a oes angen CDU ar gyfer y grwpiau canlynol o blant/pobl ifanc.</w:t>
      </w:r>
    </w:p>
    <w:p w14:paraId="6F376C83" w14:textId="77777777" w:rsidR="00A715D3" w:rsidRPr="00A715D3" w:rsidRDefault="00E72B88" w:rsidP="00A715D3">
      <w:pPr>
        <w:numPr>
          <w:ilvl w:val="0"/>
          <w:numId w:val="61"/>
        </w:numPr>
        <w:spacing w:before="300" w:after="300" w:line="259" w:lineRule="auto"/>
        <w:contextualSpacing/>
        <w:rPr>
          <w:rFonts w:asciiTheme="majorHAnsi" w:eastAsia="Calibri" w:hAnsiTheme="majorHAnsi" w:cs="Arial"/>
        </w:rPr>
      </w:pPr>
      <w:r>
        <w:rPr>
          <w:rFonts w:ascii="Aptos Display" w:eastAsia="Aptos Display" w:hAnsi="Aptos Display" w:cs="Arial"/>
          <w:lang w:val="cy-GB"/>
        </w:rPr>
        <w:t xml:space="preserve">Plant sy'n mynychu lleoliadau Meithrin nas cynhelir. </w:t>
      </w:r>
    </w:p>
    <w:p w14:paraId="3C4ACB6F" w14:textId="77777777" w:rsidR="00A715D3" w:rsidRPr="00A715D3" w:rsidRDefault="00E72B88" w:rsidP="00A715D3">
      <w:pPr>
        <w:numPr>
          <w:ilvl w:val="0"/>
          <w:numId w:val="61"/>
        </w:numPr>
        <w:spacing w:before="300" w:after="300" w:line="259" w:lineRule="auto"/>
        <w:contextualSpacing/>
        <w:rPr>
          <w:rFonts w:asciiTheme="majorHAnsi" w:eastAsia="Calibri" w:hAnsiTheme="majorHAnsi" w:cs="Arial"/>
        </w:rPr>
      </w:pPr>
      <w:r>
        <w:rPr>
          <w:rFonts w:ascii="Aptos Display" w:eastAsia="Aptos Display" w:hAnsi="Aptos Display" w:cs="Arial"/>
          <w:lang w:val="cy-GB"/>
        </w:rPr>
        <w:t>Plant neu bobl ifanc sy'n derbyn gofal (PDG).</w:t>
      </w:r>
    </w:p>
    <w:p w14:paraId="1C6B4641" w14:textId="77777777" w:rsidR="00A715D3" w:rsidRPr="00A715D3" w:rsidRDefault="00E72B88" w:rsidP="00A715D3">
      <w:pPr>
        <w:numPr>
          <w:ilvl w:val="0"/>
          <w:numId w:val="61"/>
        </w:numPr>
        <w:spacing w:before="300" w:after="300" w:line="259" w:lineRule="auto"/>
        <w:contextualSpacing/>
        <w:rPr>
          <w:rFonts w:asciiTheme="majorHAnsi" w:eastAsia="Calibri" w:hAnsiTheme="majorHAnsi" w:cs="Arial"/>
        </w:rPr>
      </w:pPr>
      <w:r>
        <w:rPr>
          <w:rFonts w:ascii="Aptos Display" w:eastAsia="Aptos Display" w:hAnsi="Aptos Display" w:cs="Arial"/>
          <w:lang w:val="cy-GB"/>
        </w:rPr>
        <w:t>Plant neu bobl ifanc sy'n mynychu Darpariaeth Canolfan Adnoddau Arbenigol (CAA) Sir Fynwy.</w:t>
      </w:r>
    </w:p>
    <w:p w14:paraId="5A72F8CA" w14:textId="77777777" w:rsidR="00A715D3" w:rsidRPr="00A715D3" w:rsidRDefault="00E72B88" w:rsidP="00A715D3">
      <w:pPr>
        <w:numPr>
          <w:ilvl w:val="0"/>
          <w:numId w:val="61"/>
        </w:numPr>
        <w:spacing w:before="300" w:after="300" w:line="259" w:lineRule="auto"/>
        <w:contextualSpacing/>
        <w:rPr>
          <w:rFonts w:asciiTheme="majorHAnsi" w:eastAsia="Calibri" w:hAnsiTheme="majorHAnsi" w:cs="Arial"/>
        </w:rPr>
      </w:pPr>
      <w:r>
        <w:rPr>
          <w:rFonts w:ascii="Aptos Display" w:eastAsia="Aptos Display" w:hAnsi="Aptos Display" w:cs="Arial"/>
          <w:lang w:val="cy-GB"/>
        </w:rPr>
        <w:t>Plant neu bobl ifanc sy'n mynychu ysgolion arbennig a gynhelir y tu allan i'r sir, ysgolion annibynnol neu sefydliadau ôl-16 arbennig annibynnol (SOAA).</w:t>
      </w:r>
    </w:p>
    <w:p w14:paraId="07BF3AAC" w14:textId="77777777" w:rsidR="00A715D3" w:rsidRPr="00A715D3" w:rsidRDefault="00E72B88" w:rsidP="00A715D3">
      <w:pPr>
        <w:numPr>
          <w:ilvl w:val="0"/>
          <w:numId w:val="61"/>
        </w:numPr>
        <w:spacing w:before="300" w:after="300" w:line="259" w:lineRule="auto"/>
        <w:contextualSpacing/>
        <w:rPr>
          <w:rFonts w:asciiTheme="majorHAnsi" w:eastAsia="Calibri" w:hAnsiTheme="majorHAnsi" w:cs="Arial"/>
        </w:rPr>
      </w:pPr>
      <w:r>
        <w:rPr>
          <w:rFonts w:ascii="Aptos Display" w:eastAsia="Aptos Display" w:hAnsi="Aptos Display" w:cs="Arial"/>
          <w:lang w:val="cy-GB"/>
        </w:rPr>
        <w:t>Plant neu bobl ifanc sy'n cael eu Haddysgu Gartref yn Ddewisol.</w:t>
      </w:r>
    </w:p>
    <w:p w14:paraId="4E3A916E" w14:textId="77777777" w:rsidR="00A715D3" w:rsidRPr="00A715D3" w:rsidRDefault="00E72B88" w:rsidP="00A715D3">
      <w:pPr>
        <w:spacing w:before="300" w:after="300" w:line="259" w:lineRule="auto"/>
        <w:rPr>
          <w:rFonts w:asciiTheme="majorHAnsi" w:eastAsia="Calibri" w:hAnsiTheme="majorHAnsi" w:cs="Arial"/>
        </w:rPr>
      </w:pPr>
      <w:r>
        <w:rPr>
          <w:rFonts w:ascii="Aptos Display" w:eastAsia="Aptos Display" w:hAnsi="Aptos Display" w:cs="Arial"/>
          <w:lang w:val="cy-GB"/>
        </w:rPr>
        <w:t xml:space="preserve">Mae gan yr ALl 12 wythnos i gwblhau asesiad CDU. </w:t>
      </w:r>
    </w:p>
    <w:p w14:paraId="37EA0499" w14:textId="77777777" w:rsidR="00A715D3" w:rsidRPr="00A715D3" w:rsidRDefault="00E72B88" w:rsidP="00A715D3">
      <w:pPr>
        <w:spacing w:before="300" w:after="300" w:line="259" w:lineRule="auto"/>
        <w:rPr>
          <w:rFonts w:ascii="Aptos Display" w:eastAsia="Aptos Display" w:hAnsi="Aptos Display" w:cs="Arial"/>
          <w:lang w:val="cy-GB"/>
        </w:rPr>
      </w:pPr>
      <w:r>
        <w:rPr>
          <w:rFonts w:ascii="Aptos Display" w:eastAsia="Aptos Display" w:hAnsi="Aptos Display" w:cs="Arial"/>
          <w:lang w:val="cy-GB"/>
        </w:rPr>
        <w:lastRenderedPageBreak/>
        <w:t xml:space="preserve">Mewn rhai amgylchiadau, gall yr ALl gymryd cyfrifoldeb am CDUau ar gyfer plant a phobl ifanc sy'n mynychu ysgolion a gynhelir. Mae </w:t>
      </w:r>
      <w:r>
        <w:rPr>
          <w:rFonts w:ascii="Aptos Display" w:eastAsia="Aptos Display" w:hAnsi="Aptos Display" w:cs="Arial"/>
          <w:b/>
          <w:bCs/>
          <w:lang w:val="cy-GB"/>
        </w:rPr>
        <w:t>Dogfen Egwyddorion Sir Fynwy</w:t>
      </w:r>
      <w:r>
        <w:rPr>
          <w:rFonts w:ascii="Aptos Display" w:eastAsia="Aptos Display" w:hAnsi="Aptos Display" w:cs="Arial"/>
          <w:lang w:val="cy-GB"/>
        </w:rPr>
        <w:t xml:space="preserve"> ar gael trwy'r wefan (</w:t>
      </w:r>
      <w:hyperlink r:id="rId23">
        <w:r w:rsidR="00A715D3">
          <w:rPr>
            <w:rFonts w:ascii="Aptos Display" w:eastAsia="Aptos Display" w:hAnsi="Aptos Display" w:cs="Arial"/>
            <w:color w:val="0563C1"/>
            <w:u w:val="single"/>
            <w:lang w:val="cy-GB"/>
          </w:rPr>
          <w:t>www.monmouthshire.gov.uk/MCC-Principles-Document-2022</w:t>
        </w:r>
      </w:hyperlink>
      <w:r>
        <w:rPr>
          <w:rFonts w:ascii="Aptos Display" w:eastAsia="Aptos Display" w:hAnsi="Aptos Display" w:cs="Arial"/>
          <w:lang w:val="cy-GB"/>
        </w:rPr>
        <w:t xml:space="preserve">) ac yn disgrifio'r broses y byddai angen i ysgolion a gynhelir ei dilyn i ofyn i'r ALl gymryd cyfrifoldeb am CDU plentyn neu berson ifanc. </w:t>
      </w:r>
    </w:p>
    <w:p w14:paraId="144E83CC" w14:textId="77777777" w:rsidR="00A715D3" w:rsidRPr="00A74CD2" w:rsidRDefault="00A715D3" w:rsidP="00A715D3">
      <w:pPr>
        <w:spacing w:before="300" w:after="300"/>
        <w:jc w:val="both"/>
        <w:rPr>
          <w:rFonts w:asciiTheme="majorHAnsi" w:hAnsiTheme="majorHAnsi"/>
          <w:highlight w:val="yellow"/>
        </w:rPr>
      </w:pPr>
    </w:p>
    <w:p w14:paraId="63EB0054" w14:textId="7FC5D1ED" w:rsidR="00A715D3" w:rsidRPr="00A74CD2" w:rsidRDefault="00E72B88" w:rsidP="00A715D3">
      <w:pPr>
        <w:pStyle w:val="Heading1"/>
      </w:pPr>
      <w:bookmarkStart w:id="24" w:name="_Toc188387009"/>
      <w:bookmarkStart w:id="25" w:name="_Toc211149903"/>
      <w:r>
        <w:rPr>
          <w:rFonts w:ascii="Aptos Display" w:eastAsia="Aptos Display" w:hAnsi="Aptos Display" w:cs="Times New Roman"/>
          <w:b/>
          <w:bCs/>
          <w:color w:val="30AFA7"/>
          <w:lang w:val="cy-GB"/>
        </w:rPr>
        <w:t>Derbyn i'r Ysgol neu'r Feithrinfa</w:t>
      </w:r>
      <w:bookmarkEnd w:id="24"/>
      <w:bookmarkEnd w:id="25"/>
    </w:p>
    <w:p w14:paraId="0A739455" w14:textId="77777777" w:rsidR="00A715D3" w:rsidRPr="00A74CD2" w:rsidRDefault="00E72B88" w:rsidP="00A715D3">
      <w:pPr>
        <w:spacing w:before="300" w:after="300"/>
        <w:rPr>
          <w:rFonts w:ascii="Aptos Display" w:eastAsia="Aptos Display" w:hAnsi="Aptos Display" w:cs="Arial"/>
          <w:lang w:val="cy-GB"/>
        </w:rPr>
      </w:pPr>
      <w:r>
        <w:rPr>
          <w:rFonts w:ascii="Aptos Display" w:eastAsia="Aptos Display" w:hAnsi="Aptos Display" w:cs="Arial"/>
          <w:lang w:val="cy-GB"/>
        </w:rPr>
        <w:t>Mae'r Cod Derbyn Ysgolion (2013)</w:t>
      </w:r>
      <w:r>
        <w:rPr>
          <w:rStyle w:val="FootnoteReference"/>
          <w:rFonts w:asciiTheme="majorHAnsi" w:hAnsiTheme="majorHAnsi"/>
        </w:rPr>
        <w:footnoteReference w:id="5"/>
      </w:r>
      <w:r>
        <w:rPr>
          <w:rFonts w:ascii="Aptos Display" w:eastAsia="Aptos Display" w:hAnsi="Aptos Display" w:cs="Arial"/>
          <w:lang w:val="cy-GB"/>
        </w:rPr>
        <w:t xml:space="preserve"> yn rhoi'r hawl i rieni/gofalwyr fynegi ffafriaeth i'w plentyn gael ei dderbyn i unrhyw ysgol a gynhelir drwy arian cyhoeddus. Mae'r ddolen ganlynol, </w:t>
      </w:r>
      <w:hyperlink r:id="rId24" w:history="1">
        <w:r w:rsidR="00A715D3">
          <w:rPr>
            <w:rFonts w:ascii="Aptos Display" w:eastAsia="Aptos Display" w:hAnsi="Aptos Display" w:cs="Arial"/>
            <w:color w:val="467886"/>
            <w:u w:val="single"/>
            <w:lang w:val="cy-GB"/>
          </w:rPr>
          <w:t>Gwneud cais am le mewn ysgol - Sir Fynwy</w:t>
        </w:r>
      </w:hyperlink>
      <w:r>
        <w:rPr>
          <w:rFonts w:ascii="Aptos Display" w:eastAsia="Aptos Display" w:hAnsi="Aptos Display" w:cs="Arial"/>
          <w:lang w:val="cy-GB"/>
        </w:rPr>
        <w:t xml:space="preserve"> yn darparu gwybodaeth fanwl am drefniadau derbyn i blant a phobl ifanc a fydd yn mynychu ysgol Feithrin, Cynradd neu Uwchradd a gynhelir yn Sir Fynwy. </w:t>
      </w:r>
    </w:p>
    <w:p w14:paraId="0F0E31E3" w14:textId="1A40E450" w:rsidR="00A715D3" w:rsidRPr="00A74CD2" w:rsidRDefault="00E72B88" w:rsidP="00A715D3">
      <w:pPr>
        <w:spacing w:before="300" w:after="300"/>
        <w:rPr>
          <w:rFonts w:asciiTheme="majorHAnsi" w:hAnsiTheme="majorHAnsi"/>
        </w:rPr>
      </w:pPr>
      <w:r>
        <w:rPr>
          <w:rFonts w:ascii="Aptos Display" w:eastAsia="Aptos Display" w:hAnsi="Aptos Display" w:cs="Arial"/>
          <w:lang w:val="cy-GB"/>
        </w:rPr>
        <w:t xml:space="preserve">Os bydd Ysgol neu Feithrinfa yn cael ei gordanysgrifio, bydd meini prawf gordanysgrifio yn cael eu cymhwyso.  Mae hyn yn nodi bod yn rhaid i ysgol dderbyn plentyn/person ifanc i'r ysgol a bennir yn eu Cynllun Datblygu Unigol (CDU).   </w:t>
      </w:r>
    </w:p>
    <w:p w14:paraId="2E9C7D00" w14:textId="77777777" w:rsidR="00A715D3" w:rsidRPr="00A74CD2" w:rsidRDefault="00E72B88" w:rsidP="00A715D3">
      <w:pPr>
        <w:spacing w:before="300" w:after="300"/>
        <w:rPr>
          <w:rFonts w:asciiTheme="majorHAnsi" w:hAnsiTheme="majorHAnsi"/>
        </w:rPr>
      </w:pPr>
      <w:r>
        <w:rPr>
          <w:rFonts w:ascii="Aptos Display" w:eastAsia="Aptos Display" w:hAnsi="Aptos Display" w:cs="Arial"/>
          <w:lang w:val="cy-GB"/>
        </w:rPr>
        <w:t xml:space="preserve">Mae proses ar wahân i rieni/gofalwyr a hoffai i'w plentyn gael ei ystyried ar gyfer lle yn narpariaeth Canolfan Adnoddau Arbenigol Sir Fynwy, (gweler isod). Dylai rhieni/gofalwyr nodi, hyd nes y cânt gadarnhad bod gan eu plentyn le mewn darpariaeth arbenigol, bod angen iddynt barhau i ymgysylltu â threfniadau derbyn fel y disgrifir ym Mholisi Derbyn Ysgolion Sir Fynwy.  </w:t>
      </w:r>
    </w:p>
    <w:p w14:paraId="1A88BABA" w14:textId="7197D85F" w:rsidR="00A715D3" w:rsidRPr="00F14CE8" w:rsidRDefault="00E72B88" w:rsidP="00F14CE8">
      <w:pPr>
        <w:pStyle w:val="Heading2"/>
        <w:rPr>
          <w:color w:val="30AFA7"/>
        </w:rPr>
      </w:pPr>
      <w:bookmarkStart w:id="26" w:name="_Hlk210505844"/>
      <w:bookmarkStart w:id="27" w:name="_Toc211149904"/>
      <w:r>
        <w:rPr>
          <w:rFonts w:ascii="Aptos Display" w:eastAsia="Aptos Display" w:hAnsi="Aptos Display" w:cs="Times New Roman"/>
          <w:color w:val="30AFA7"/>
          <w:lang w:val="cy-GB"/>
        </w:rPr>
        <w:t>Cludiant ADY</w:t>
      </w:r>
      <w:bookmarkEnd w:id="26"/>
      <w:bookmarkEnd w:id="27"/>
    </w:p>
    <w:p w14:paraId="2D9D9D69" w14:textId="77777777" w:rsidR="00A715D3" w:rsidRPr="00A74CD2" w:rsidRDefault="00E72B88" w:rsidP="00A715D3">
      <w:pPr>
        <w:pStyle w:val="paragraph"/>
        <w:spacing w:before="0" w:beforeAutospacing="0" w:after="0" w:afterAutospacing="0"/>
        <w:textAlignment w:val="baseline"/>
        <w:rPr>
          <w:rStyle w:val="eop"/>
          <w:rFonts w:asciiTheme="majorHAnsi" w:eastAsiaTheme="majorEastAsia" w:hAnsiTheme="majorHAnsi" w:cstheme="minorHAnsi"/>
        </w:rPr>
      </w:pPr>
      <w:r>
        <w:rPr>
          <w:rStyle w:val="normaltextrun"/>
          <w:rFonts w:ascii="Aptos Display" w:eastAsia="Aptos Display" w:hAnsi="Aptos Display" w:cs="Aptos"/>
          <w:lang w:val="cy-GB"/>
        </w:rPr>
        <w:t>Bydd cludiant i blant sydd ag ADY dim ond yn cael ei ariannu gan yr ALl: </w:t>
      </w:r>
    </w:p>
    <w:p w14:paraId="03682EB4" w14:textId="77777777" w:rsidR="00A715D3" w:rsidRPr="00A74CD2" w:rsidRDefault="00A715D3" w:rsidP="00A715D3">
      <w:pPr>
        <w:pStyle w:val="paragraph"/>
        <w:spacing w:before="0" w:beforeAutospacing="0" w:after="0" w:afterAutospacing="0"/>
        <w:textAlignment w:val="baseline"/>
        <w:rPr>
          <w:rFonts w:asciiTheme="majorHAnsi" w:hAnsiTheme="majorHAnsi" w:cstheme="minorHAnsi"/>
          <w:sz w:val="18"/>
          <w:szCs w:val="18"/>
        </w:rPr>
      </w:pPr>
    </w:p>
    <w:p w14:paraId="12AC9638" w14:textId="77777777" w:rsidR="00A715D3" w:rsidRPr="00A74CD2" w:rsidRDefault="00E72B88" w:rsidP="00A715D3">
      <w:pPr>
        <w:pStyle w:val="paragraph"/>
        <w:numPr>
          <w:ilvl w:val="0"/>
          <w:numId w:val="62"/>
        </w:numPr>
        <w:spacing w:before="0" w:beforeAutospacing="0" w:after="0" w:afterAutospacing="0"/>
        <w:textAlignment w:val="baseline"/>
        <w:rPr>
          <w:rFonts w:asciiTheme="majorHAnsi" w:hAnsiTheme="majorHAnsi" w:cstheme="minorHAnsi"/>
          <w:sz w:val="18"/>
          <w:szCs w:val="18"/>
        </w:rPr>
      </w:pPr>
      <w:r>
        <w:rPr>
          <w:rStyle w:val="normaltextrun"/>
          <w:rFonts w:ascii="Aptos Display" w:eastAsia="Aptos Display" w:hAnsi="Aptos Display" w:cs="Aptos"/>
          <w:lang w:val="cy-GB"/>
        </w:rPr>
        <w:t>I gludo plentyn / person ifanc i'w hysgol leol neu ysgol addas agosaf os oes ganddynt broblemau symudedd mawr, neu  </w:t>
      </w:r>
    </w:p>
    <w:p w14:paraId="020BAA5B" w14:textId="77777777" w:rsidR="00A715D3" w:rsidRPr="00A74CD2" w:rsidRDefault="00E72B88" w:rsidP="00A715D3">
      <w:pPr>
        <w:pStyle w:val="paragraph"/>
        <w:numPr>
          <w:ilvl w:val="0"/>
          <w:numId w:val="62"/>
        </w:numPr>
        <w:spacing w:before="0" w:beforeAutospacing="0" w:after="0" w:afterAutospacing="0"/>
        <w:textAlignment w:val="baseline"/>
        <w:rPr>
          <w:rFonts w:asciiTheme="majorHAnsi" w:hAnsiTheme="majorHAnsi" w:cstheme="minorHAnsi"/>
          <w:sz w:val="18"/>
          <w:szCs w:val="18"/>
        </w:rPr>
      </w:pPr>
      <w:r>
        <w:rPr>
          <w:rStyle w:val="normaltextrun"/>
          <w:rFonts w:ascii="Aptos Display" w:eastAsia="Aptos Display" w:hAnsi="Aptos Display" w:cs="Aptos"/>
          <w:lang w:val="cy-GB"/>
        </w:rPr>
        <w:t>Os yw plentyn yn mynychu darpariaeth arbenigol (ysgol arbennig neu ganolfan adnoddau arbenigol), ac nid yw hynny ynghlwm wrth ei ysgol leol.   </w:t>
      </w:r>
    </w:p>
    <w:p w14:paraId="14930787" w14:textId="77777777" w:rsidR="00A715D3" w:rsidRPr="00A74CD2" w:rsidRDefault="00A715D3" w:rsidP="00A715D3">
      <w:pPr>
        <w:pStyle w:val="paragraph"/>
        <w:spacing w:before="0" w:beforeAutospacing="0" w:after="0" w:afterAutospacing="0"/>
        <w:ind w:firstLine="60"/>
        <w:textAlignment w:val="baseline"/>
        <w:rPr>
          <w:rFonts w:asciiTheme="majorHAnsi" w:hAnsiTheme="majorHAnsi" w:cstheme="minorHAnsi"/>
          <w:sz w:val="18"/>
          <w:szCs w:val="18"/>
        </w:rPr>
      </w:pPr>
    </w:p>
    <w:p w14:paraId="67948ECC" w14:textId="77777777" w:rsidR="00A715D3" w:rsidRPr="00A74CD2" w:rsidRDefault="00E72B88" w:rsidP="00A715D3">
      <w:pPr>
        <w:pStyle w:val="paragraph"/>
        <w:spacing w:before="0" w:beforeAutospacing="0" w:after="0" w:afterAutospacing="0"/>
        <w:textAlignment w:val="baseline"/>
        <w:rPr>
          <w:rStyle w:val="eop"/>
          <w:rFonts w:asciiTheme="majorHAnsi" w:eastAsiaTheme="majorEastAsia" w:hAnsiTheme="majorHAnsi" w:cstheme="minorHAnsi"/>
        </w:rPr>
      </w:pPr>
      <w:r>
        <w:rPr>
          <w:rStyle w:val="normaltextrun"/>
          <w:rFonts w:ascii="Aptos Display" w:eastAsia="Aptos Display" w:hAnsi="Aptos Display" w:cs="Aptos"/>
          <w:lang w:val="cy-GB"/>
        </w:rPr>
        <w:lastRenderedPageBreak/>
        <w:t>Ni ddarperir cludiant i blant sydd ag anghenion dysgu ychwanegol os yw'r plentyn yn mynychu ysgol oherwydd dewis rhieni, h.y. ysgol nad yw'r ALl yn ystyried mai hi yw'r ysgol addas agosaf. </w:t>
      </w:r>
    </w:p>
    <w:p w14:paraId="0C2A44F3" w14:textId="77777777" w:rsidR="00A715D3" w:rsidRPr="00A74CD2" w:rsidRDefault="00A715D3" w:rsidP="00A715D3">
      <w:pPr>
        <w:rPr>
          <w:rFonts w:asciiTheme="majorHAnsi" w:hAnsiTheme="majorHAnsi"/>
        </w:rPr>
      </w:pPr>
    </w:p>
    <w:p w14:paraId="51BED877" w14:textId="545901E5" w:rsidR="00A715D3" w:rsidRPr="00A74CD2" w:rsidRDefault="00E72B88" w:rsidP="00A715D3">
      <w:pPr>
        <w:pStyle w:val="Heading2"/>
        <w:rPr>
          <w:color w:val="30AFA7"/>
        </w:rPr>
      </w:pPr>
      <w:bookmarkStart w:id="28" w:name="_Toc188387011"/>
      <w:bookmarkStart w:id="29" w:name="_Toc211149905"/>
      <w:r>
        <w:rPr>
          <w:rFonts w:ascii="Aptos Display" w:eastAsia="Aptos Display" w:hAnsi="Aptos Display" w:cs="Times New Roman"/>
          <w:color w:val="30AFA7"/>
          <w:lang w:val="cy-GB"/>
        </w:rPr>
        <w:t xml:space="preserve">Cais i blentyn neu berson ifanc gael ei addysgu allan o'i </w:t>
      </w:r>
      <w:bookmarkEnd w:id="28"/>
      <w:r>
        <w:rPr>
          <w:rFonts w:ascii="Aptos Display" w:eastAsia="Aptos Display" w:hAnsi="Aptos Display" w:cs="Times New Roman"/>
          <w:color w:val="30AFA7"/>
          <w:lang w:val="cy-GB"/>
        </w:rPr>
        <w:t>grŵp blwyddyn cronolegol</w:t>
      </w:r>
      <w:bookmarkEnd w:id="29"/>
    </w:p>
    <w:p w14:paraId="4012E546" w14:textId="2A266767" w:rsidR="00A715D3" w:rsidRPr="00A74CD2" w:rsidRDefault="00E72B88" w:rsidP="00A715D3">
      <w:pPr>
        <w:spacing w:before="300" w:after="300"/>
        <w:rPr>
          <w:rFonts w:asciiTheme="majorHAnsi" w:hAnsiTheme="majorHAnsi"/>
        </w:rPr>
      </w:pPr>
      <w:r>
        <w:rPr>
          <w:rFonts w:ascii="Aptos Display" w:eastAsia="Aptos Display" w:hAnsi="Aptos Display" w:cs="Arial"/>
          <w:lang w:val="cy-GB"/>
        </w:rPr>
        <w:t>Bydd yr awdurdod lleol yn ystyried ceisiadau i addysgu plentyn neu berson ifanc allan o'u blwyddyn gronolegol, fesul achos, gan ystyried anghenion ac amgylchiadau unigol y plentyn neu'r person ifanc.  Dylai ysgolion weithio'n agos gyda rhieni/gofalwyr a gweithwyr addysg proffesiynol perthnasol i asesu effaith bosibl addysgu plentyn / person ifanc, allan o'u blwyddyn gronolegol ar eu lles academaidd, cymdeithasol ac emosiynol.  Mae 'Canllawiau Gosod Disgyblion y Tu Allan i'w Grŵp Blwyddyn Cronolegol' Sir Fyn</w:t>
      </w:r>
      <w:r>
        <w:rPr>
          <w:rFonts w:ascii="Aptos Display" w:eastAsia="Aptos Display" w:hAnsi="Aptos Display" w:cs="Arial"/>
          <w:lang w:val="cy-GB"/>
        </w:rPr>
        <w:t>wy ar gael.</w:t>
      </w:r>
    </w:p>
    <w:p w14:paraId="0A3EFA56" w14:textId="68CEB7DE" w:rsidR="00A715D3" w:rsidRPr="00A74CD2" w:rsidRDefault="00E72B88" w:rsidP="00A715D3">
      <w:pPr>
        <w:pStyle w:val="Heading2"/>
      </w:pPr>
      <w:bookmarkStart w:id="30" w:name="_Toc188387012"/>
      <w:bookmarkStart w:id="31" w:name="_Toc211149906"/>
      <w:r>
        <w:rPr>
          <w:rFonts w:ascii="Aptos Display" w:eastAsia="Aptos Display" w:hAnsi="Aptos Display" w:cs="Times New Roman"/>
          <w:color w:val="30AFA7"/>
          <w:lang w:val="cy-GB"/>
        </w:rPr>
        <w:t>Presenoldeb a Gwaharddiadau</w:t>
      </w:r>
      <w:bookmarkEnd w:id="30"/>
      <w:bookmarkEnd w:id="31"/>
      <w:r>
        <w:rPr>
          <w:rFonts w:ascii="Aptos Display" w:eastAsia="Aptos Display" w:hAnsi="Aptos Display" w:cs="Times New Roman"/>
          <w:color w:val="0F4761"/>
          <w:lang w:val="cy-GB"/>
        </w:rPr>
        <w:t xml:space="preserve"> </w:t>
      </w:r>
      <w:r>
        <w:rPr>
          <w:rFonts w:ascii="Aptos Display" w:eastAsia="Aptos Display" w:hAnsi="Aptos Display" w:cs="Times New Roman"/>
          <w:color w:val="30AFA7"/>
          <w:lang w:val="cy-GB"/>
        </w:rPr>
        <w:t xml:space="preserve"> </w:t>
      </w:r>
    </w:p>
    <w:p w14:paraId="59463DC2" w14:textId="77777777" w:rsidR="00A715D3" w:rsidRPr="00A74CD2" w:rsidRDefault="00E72B88" w:rsidP="00A715D3">
      <w:pPr>
        <w:spacing w:before="300" w:after="300"/>
        <w:rPr>
          <w:rFonts w:asciiTheme="majorHAnsi" w:hAnsiTheme="majorHAnsi"/>
        </w:rPr>
      </w:pPr>
      <w:r>
        <w:rPr>
          <w:rFonts w:ascii="Aptos Display" w:eastAsia="Aptos Display" w:hAnsi="Aptos Display" w:cs="Arial"/>
          <w:lang w:val="cy-GB"/>
        </w:rPr>
        <w:t xml:space="preserve">Wrth fynd i'r afael â phresenoldeb a gwaharddiadau ar gyfer plant a phobl ifanc sydd â rhwystrau i ddysgu neu sydd ag anghenion dysgu ychwanegol, mae'n hanfodol bod ysgolion a lleoliadau yn mabwysiadu dull cyfannol a chynhwysol sy'n cydnabod ac yn cefnogi gofynion unigryw pob plentyn neu berson ifanc unigol. Dylai ysgolion a lleoliadau flaenoriaethu mecanweithiau ymyrraeth gynnar a chymorth i fynd i'r afael â materion presenoldeb, gan weithio ar y cyd â rhieni/gofalwyr a gweithwyr proffesiynol perthnasol i </w:t>
      </w:r>
      <w:r>
        <w:rPr>
          <w:rFonts w:ascii="Aptos Display" w:eastAsia="Aptos Display" w:hAnsi="Aptos Display" w:cs="Arial"/>
          <w:lang w:val="cy-GB"/>
        </w:rPr>
        <w:t xml:space="preserve">nodi a mynd i'r afael ag unrhyw rwystrau a allai fod yn cyfrannu at bresenoldeb gwael.  </w:t>
      </w:r>
    </w:p>
    <w:p w14:paraId="76BC0F51" w14:textId="77777777" w:rsidR="00A715D3" w:rsidRPr="00A74CD2" w:rsidRDefault="00E72B88" w:rsidP="00A715D3">
      <w:pPr>
        <w:spacing w:before="300" w:after="300"/>
        <w:rPr>
          <w:rFonts w:asciiTheme="majorHAnsi" w:hAnsiTheme="majorHAnsi"/>
        </w:rPr>
      </w:pPr>
      <w:r>
        <w:rPr>
          <w:rFonts w:ascii="Aptos Display" w:eastAsia="Aptos Display" w:hAnsi="Aptos Display" w:cs="Arial"/>
          <w:lang w:val="cy-GB"/>
        </w:rPr>
        <w:t xml:space="preserve">Dylid ystyried gwaharddiadau fel dewis olaf yn unig, a dim ond pan fydd ysgol wedi disbyddu pob ffordd i gefnogi anghenion y plentyn neu'r person ifanc o fewn lleoliad yr ysgol. Mae'n hanfodol i bob ysgol a lleoliad sicrhau bod plant a phobl ifanc sydd â rhwystrau i ddysgu neu sydd ag ADY yn cael eu cynnwys, eu gwerthfawrogi a'u cefnogi drwy hyrwyddo diwylliant o ddealltwriaeth, derbyniad a grymuso o fewn cymuned yr ysgol. </w:t>
      </w:r>
    </w:p>
    <w:p w14:paraId="27A4A072" w14:textId="6561808B" w:rsidR="00A715D3" w:rsidRPr="00A74CD2" w:rsidRDefault="00E72B88" w:rsidP="00A715D3">
      <w:pPr>
        <w:spacing w:before="300" w:after="300"/>
        <w:rPr>
          <w:rFonts w:ascii="Aptos Display" w:eastAsia="Aptos Display" w:hAnsi="Aptos Display" w:cs="Arial"/>
          <w:b/>
          <w:bCs/>
          <w:lang w:val="cy-GB"/>
        </w:rPr>
      </w:pPr>
      <w:r>
        <w:rPr>
          <w:rFonts w:ascii="Aptos Display" w:eastAsia="Aptos Display" w:hAnsi="Aptos Display" w:cs="Arial"/>
          <w:lang w:val="cy-GB"/>
        </w:rPr>
        <w:t>Mae Gwasanaeth Cynhwysiant Sir Fynwy yn darparu hyfforddiant a chymorth i blant a phobl ifanc sy'n profi Osgoi Ysgol ar Sail Emosiynol a hyfforddiant sy'n gysylltiedig ag ymarfer sy'n seiliedig ar drawma. Mae gwybodaeth am gyfleoedd dysgu a hyfforddiant proffesiynol sydd ar gael i staff mewn ysgolion a lleoliadau yn cael eu cyfathrebu'n rheolaidd i uwch arweinwyr a'r CADY. Mae amrywiaeth o</w:t>
      </w:r>
      <w:r>
        <w:rPr>
          <w:rFonts w:ascii="Aptos Display" w:eastAsia="Aptos Display" w:hAnsi="Aptos Display" w:cs="Arial"/>
          <w:b/>
          <w:bCs/>
          <w:lang w:val="cy-GB"/>
        </w:rPr>
        <w:t xml:space="preserve"> </w:t>
      </w:r>
      <w:r>
        <w:rPr>
          <w:rFonts w:ascii="Aptos Display" w:eastAsia="Aptos Display" w:hAnsi="Aptos Display" w:cs="Arial"/>
          <w:lang w:val="cy-GB"/>
        </w:rPr>
        <w:t>wybodaeth, adnoddau a hyfforddiant wedi'i recordio hefyd ar gael trwy borth hyfforddiant, sydd wedi'i leoli ar safle SharePoint mewnol Sir Fynwy ac sy'n hygyrch i holl staff yr ysgol neu weithwyr proffesiynol Sir Fynwy drwy'r ddolen hon (</w:t>
      </w:r>
      <w:hyperlink r:id="rId25">
        <w:r w:rsidR="00A715D3">
          <w:rPr>
            <w:rFonts w:ascii="Aptos Display" w:eastAsia="Aptos Display" w:hAnsi="Aptos Display" w:cs="Arial"/>
            <w:color w:val="467886"/>
            <w:u w:val="single"/>
            <w:lang w:val="cy-GB"/>
          </w:rPr>
          <w:t>Tudalennau Porth Hyfforddiant Cynhwysiant (SharePoint)</w:t>
        </w:r>
      </w:hyperlink>
      <w:r>
        <w:rPr>
          <w:rFonts w:ascii="Aptos Display" w:eastAsia="Aptos Display" w:hAnsi="Aptos Display" w:cs="Arial"/>
          <w:lang w:val="cy-GB"/>
        </w:rPr>
        <w:t xml:space="preserve">. </w:t>
      </w:r>
    </w:p>
    <w:p w14:paraId="71ABFF5E" w14:textId="77777777" w:rsidR="00A715D3" w:rsidRPr="00A74CD2" w:rsidRDefault="00E72B88" w:rsidP="00A715D3">
      <w:pPr>
        <w:spacing w:before="300" w:after="300"/>
        <w:rPr>
          <w:rFonts w:asciiTheme="majorHAnsi" w:hAnsiTheme="majorHAnsi"/>
        </w:rPr>
      </w:pPr>
      <w:r>
        <w:rPr>
          <w:rFonts w:ascii="Aptos Display" w:eastAsia="Aptos Display" w:hAnsi="Aptos Display" w:cs="Arial"/>
          <w:lang w:val="cy-GB"/>
        </w:rPr>
        <w:lastRenderedPageBreak/>
        <w:t>Mae rhagor o wybodaeth am bresenoldeb ac ymgysylltu ar gael yng nghanllawiau Llywodraeth Cymru ar wella ymgysylltiad a phresenoldeb dysgwyr, 'Perthyn, ymgysylltu a chyfranogi'</w:t>
      </w:r>
      <w:r>
        <w:rPr>
          <w:rStyle w:val="FootnoteReference"/>
          <w:rFonts w:asciiTheme="majorHAnsi" w:hAnsiTheme="majorHAnsi"/>
        </w:rPr>
        <w:footnoteReference w:id="6"/>
      </w:r>
      <w:r>
        <w:rPr>
          <w:rFonts w:ascii="Aptos Display" w:eastAsia="Aptos Display" w:hAnsi="Aptos Display" w:cs="Arial"/>
          <w:lang w:val="cy-GB"/>
        </w:rPr>
        <w:t xml:space="preserve"> a Pholisi Presenoldeb Sir Fynwy</w:t>
      </w:r>
      <w:r>
        <w:rPr>
          <w:rFonts w:ascii="Aptos Display" w:eastAsia="Aptos Display" w:hAnsi="Aptos Display" w:cs="Arial"/>
          <w:sz w:val="16"/>
          <w:szCs w:val="16"/>
          <w:lang w:val="cy-GB"/>
        </w:rPr>
        <w:t>.</w:t>
      </w:r>
    </w:p>
    <w:p w14:paraId="4E84A43E" w14:textId="7B13CC2E" w:rsidR="00A715D3" w:rsidRPr="00A74CD2" w:rsidRDefault="00E72B88" w:rsidP="00A715D3">
      <w:pPr>
        <w:spacing w:before="300" w:after="300"/>
        <w:rPr>
          <w:rFonts w:asciiTheme="majorHAnsi" w:hAnsiTheme="majorHAnsi"/>
        </w:rPr>
      </w:pPr>
      <w:r>
        <w:rPr>
          <w:rFonts w:ascii="Aptos Display" w:eastAsia="Aptos Display" w:hAnsi="Aptos Display" w:cs="Arial"/>
          <w:lang w:val="cy-GB"/>
        </w:rPr>
        <w:t xml:space="preserve">Mae canllawiau Llywodraeth Cymru ar waharddiadau'n </w:t>
      </w:r>
      <w:r>
        <w:rPr>
          <w:rStyle w:val="FootnoteReference"/>
          <w:rFonts w:asciiTheme="majorHAnsi" w:hAnsiTheme="majorHAnsi"/>
        </w:rPr>
        <w:footnoteReference w:id="7"/>
      </w:r>
      <w:r>
        <w:rPr>
          <w:rFonts w:ascii="Aptos Display" w:eastAsia="Aptos Display" w:hAnsi="Aptos Display" w:cs="Arial"/>
          <w:lang w:val="cy-GB"/>
        </w:rPr>
        <w:t xml:space="preserve">canolbwyntio ar fynd i'r afael â'r cyfraddau uchel o absenoldeb sydd wedi parhau ers pandemig COVID-19. Mae Canllawiau Gwaharddiadau ar gyfer Ysgolion Sir Fynwy (Dogfen Allweddol 1) yn darparu canllawiau pellach ar gyfer ysgolion a lleoliadau.  </w:t>
      </w:r>
    </w:p>
    <w:p w14:paraId="604D4549" w14:textId="298563E7" w:rsidR="00A715D3" w:rsidRPr="00A74CD2" w:rsidRDefault="00E72B88" w:rsidP="00BE4ECE">
      <w:pPr>
        <w:pStyle w:val="Heading1"/>
      </w:pPr>
      <w:bookmarkStart w:id="32" w:name="_Toc188387013"/>
      <w:bookmarkStart w:id="33" w:name="_Toc211149907"/>
      <w:r>
        <w:rPr>
          <w:rFonts w:ascii="Aptos Display" w:eastAsia="Aptos Display" w:hAnsi="Aptos Display" w:cs="Segoe UI"/>
          <w:b/>
          <w:bCs/>
          <w:color w:val="E97132"/>
          <w:kern w:val="0"/>
          <w:lang w:val="cy-GB" w:eastAsia="en-GB"/>
        </w:rPr>
        <w:t>Plant a Phobl Ifanc sydd ag Amhariadau Golwg, y Clyw neu Amlsynhwyraidd</w:t>
      </w:r>
      <w:bookmarkEnd w:id="32"/>
      <w:bookmarkEnd w:id="33"/>
      <w:r>
        <w:rPr>
          <w:rFonts w:ascii="Aptos Display" w:eastAsia="Aptos Display" w:hAnsi="Aptos Display" w:cs="Times New Roman"/>
          <w:color w:val="0F4761"/>
          <w:kern w:val="0"/>
          <w:lang w:val="cy-GB" w:eastAsia="en-GB"/>
        </w:rPr>
        <w:t xml:space="preserve"> </w:t>
      </w:r>
    </w:p>
    <w:p w14:paraId="7E1FE9AA" w14:textId="513179A7" w:rsidR="004E6575" w:rsidRPr="00BE4ECE" w:rsidRDefault="00E72B88" w:rsidP="00BE4ECE">
      <w:pPr>
        <w:rPr>
          <w:rFonts w:asciiTheme="majorHAnsi" w:hAnsiTheme="majorHAnsi"/>
        </w:rPr>
      </w:pPr>
      <w:r>
        <w:rPr>
          <w:rFonts w:ascii="Aptos Display" w:eastAsia="Aptos Display" w:hAnsi="Aptos Display" w:cs="Arial"/>
          <w:lang w:val="cy-GB"/>
        </w:rPr>
        <w:t>Mae gan yr awdurdod lleol ddyletswydd statudol i sefydlu a chynnal cofrestr o'r rhai yn eu hardal sydd ag Amhariad ar eu Golwg neu sydd ag Amhariad ar eu Clyw neu sydd ag Amhariad Amlsynhwyraidd - sef cyfuniad o'r ddau, fel ei fod yn cael effaith sylweddol ar eu bywydau o ddydd i ddydd (adran Cod ADY 2.27). Mae'r Gwasanaeth Synhwyraidd a Chyfathrebu rhanbarthol (SENCOM) yn rhoi gwybodaeth i awdurdodau lleol Sir Fynwy am blant a phobl ifanc sydd ag Amhariad ar eu Golwg, eu Clyw neu sydd ag Amhariad Amlsynhwy</w:t>
      </w:r>
      <w:r>
        <w:rPr>
          <w:rFonts w:ascii="Aptos Display" w:eastAsia="Aptos Display" w:hAnsi="Aptos Display" w:cs="Arial"/>
          <w:lang w:val="cy-GB"/>
        </w:rPr>
        <w:t>raidd. Mae'r wybodaeth hon yn cael ei chroesgyfeirio gyda data CYBLD</w:t>
      </w:r>
      <w:r>
        <w:rPr>
          <w:rStyle w:val="FootnoteReference"/>
          <w:rFonts w:asciiTheme="majorHAnsi" w:hAnsiTheme="majorHAnsi"/>
        </w:rPr>
        <w:footnoteReference w:id="8"/>
      </w:r>
      <w:r>
        <w:rPr>
          <w:rFonts w:ascii="Aptos Display" w:eastAsia="Aptos Display" w:hAnsi="Aptos Display" w:cs="Arial"/>
          <w:lang w:val="cy-GB"/>
        </w:rPr>
        <w:t xml:space="preserve"> yr ysgol i sicrhau bod y wybodaeth a gynhwysir yn y gofrestr yn gywir. Mae'r gofrestr yn cael ei chynnal gan y Gwasanaeth ADY, a'i diweddaru bob dwy flynedd.</w:t>
      </w:r>
    </w:p>
    <w:p w14:paraId="4F350DAB" w14:textId="5DD39490" w:rsidR="009D0FC9" w:rsidRPr="00BE4ECE" w:rsidRDefault="00E72B88" w:rsidP="00BE4ECE">
      <w:pPr>
        <w:pStyle w:val="Heading1"/>
        <w:rPr>
          <w:b/>
          <w:bCs/>
          <w:color w:val="30AFA7"/>
        </w:rPr>
      </w:pPr>
      <w:bookmarkStart w:id="34" w:name="_Toc188387014"/>
      <w:bookmarkStart w:id="35" w:name="_Toc211149908"/>
      <w:r>
        <w:rPr>
          <w:rFonts w:ascii="Aptos Display" w:eastAsia="Aptos Display" w:hAnsi="Aptos Display" w:cs="Times New Roman"/>
          <w:b/>
          <w:bCs/>
          <w:color w:val="30AFA7"/>
          <w:lang w:val="cy-GB"/>
        </w:rPr>
        <w:t>Plant a Phobl Ifanc sydd ag Anghenion Iechyd Cymhleth</w:t>
      </w:r>
      <w:bookmarkEnd w:id="34"/>
      <w:bookmarkEnd w:id="35"/>
    </w:p>
    <w:p w14:paraId="31A0D97A" w14:textId="77777777" w:rsidR="009D0FC9" w:rsidRDefault="00E72B88" w:rsidP="009D0FC9">
      <w:pPr>
        <w:rPr>
          <w:rFonts w:asciiTheme="majorHAnsi" w:hAnsiTheme="majorHAnsi"/>
        </w:rPr>
      </w:pPr>
      <w:r>
        <w:rPr>
          <w:rFonts w:ascii="Aptos Display" w:eastAsia="Aptos Display" w:hAnsi="Aptos Display" w:cs="Arial"/>
          <w:lang w:val="cy-GB"/>
        </w:rPr>
        <w:t>Mae Llywodraeth Cymru yn darparu arweiniad yn ei ddogfen ganllaw ar gyfer plant a phobl ifanc sydd ag anghenion gofal iechyd cymhleth</w:t>
      </w:r>
      <w:r>
        <w:rPr>
          <w:rStyle w:val="FootnoteReference"/>
          <w:rFonts w:asciiTheme="majorHAnsi" w:hAnsiTheme="majorHAnsi"/>
        </w:rPr>
        <w:footnoteReference w:id="9"/>
      </w:r>
      <w:r>
        <w:rPr>
          <w:rFonts w:ascii="Aptos Display" w:eastAsia="Aptos Display" w:hAnsi="Aptos Display" w:cs="Arial"/>
          <w:lang w:val="cy-GB"/>
        </w:rPr>
        <w:t>. Mae'r canllawiau hyn yn pwysleisio pwysigrwydd cydweithio rhwng gweithwyr iechyd proffesiynol ac addysg yn ogystal â chyfranogiad rhieni a gofalwyr, i ddatblygu cynlluniau gofal iechyd unigol (CGIU).</w:t>
      </w:r>
    </w:p>
    <w:p w14:paraId="07E34034" w14:textId="77777777" w:rsidR="00747BEA" w:rsidRPr="00A74CD2" w:rsidRDefault="00747BEA" w:rsidP="009D0FC9">
      <w:pPr>
        <w:rPr>
          <w:rFonts w:asciiTheme="majorHAnsi" w:hAnsiTheme="majorHAnsi"/>
        </w:rPr>
      </w:pPr>
    </w:p>
    <w:p w14:paraId="42352950" w14:textId="62252C87" w:rsidR="00B92A53" w:rsidRPr="00A74CD2" w:rsidRDefault="00E72B88" w:rsidP="009D0FC9">
      <w:pPr>
        <w:rPr>
          <w:rFonts w:asciiTheme="majorHAnsi" w:hAnsiTheme="majorHAnsi"/>
        </w:rPr>
      </w:pPr>
      <w:r>
        <w:rPr>
          <w:rFonts w:ascii="Aptos Display" w:eastAsia="Aptos Display" w:hAnsi="Aptos Display" w:cs="Arial"/>
          <w:lang w:val="cy-GB"/>
        </w:rPr>
        <w:t xml:space="preserve">Mae Polisi Addysg Heblaw yn yr Ysgol Sir Fynwy (Atodiad 3) yn darparu gwybodaeth am y broses atgyfeirio ar gyfer plant a phobl ifanc a all fod angen Addysg Heblaw yn yr Ysgol </w:t>
      </w:r>
      <w:r>
        <w:rPr>
          <w:rFonts w:ascii="Aptos Display" w:eastAsia="Aptos Display" w:hAnsi="Aptos Display" w:cs="Arial"/>
          <w:lang w:val="cy-GB"/>
        </w:rPr>
        <w:lastRenderedPageBreak/>
        <w:t xml:space="preserve">oherwydd salwch/anafiadau tymor byr neu anghenion iechyd neu iechyd meddwl cymhleth tymor hwy.  </w:t>
      </w:r>
    </w:p>
    <w:p w14:paraId="7B41AFF0" w14:textId="49E0940C" w:rsidR="009D0FC9" w:rsidRPr="00A74CD2" w:rsidRDefault="00E72B88" w:rsidP="009D0FC9">
      <w:pPr>
        <w:pStyle w:val="Heading1"/>
        <w:rPr>
          <w:rFonts w:eastAsia="Times New Roman" w:cs="Segoe UI"/>
          <w:b/>
          <w:bCs/>
          <w:color w:val="E97132" w:themeColor="accent2"/>
          <w:kern w:val="0"/>
          <w:lang w:eastAsia="en-GB"/>
          <w14:ligatures w14:val="none"/>
        </w:rPr>
      </w:pPr>
      <w:bookmarkStart w:id="36" w:name="_Toc188387015"/>
      <w:bookmarkStart w:id="37" w:name="_Toc211149909"/>
      <w:r>
        <w:rPr>
          <w:rFonts w:ascii="Aptos Display" w:eastAsia="Aptos Display" w:hAnsi="Aptos Display" w:cs="Segoe UI"/>
          <w:b/>
          <w:bCs/>
          <w:color w:val="E97132"/>
          <w:kern w:val="0"/>
          <w:lang w:val="cy-GB" w:eastAsia="en-GB"/>
        </w:rPr>
        <w:t>Plant sy'n Derbyn Gofal</w:t>
      </w:r>
      <w:bookmarkEnd w:id="36"/>
      <w:bookmarkEnd w:id="37"/>
      <w:r>
        <w:rPr>
          <w:rFonts w:ascii="Aptos Display" w:eastAsia="Aptos Display" w:hAnsi="Aptos Display" w:cs="Segoe UI"/>
          <w:color w:val="E97132"/>
          <w:kern w:val="0"/>
          <w:lang w:val="cy-GB" w:eastAsia="en-GB"/>
        </w:rPr>
        <w:t xml:space="preserve"> </w:t>
      </w:r>
    </w:p>
    <w:p w14:paraId="209A093A" w14:textId="77777777" w:rsidR="009D0FC9" w:rsidRDefault="00E72B88" w:rsidP="009D0FC9">
      <w:pPr>
        <w:rPr>
          <w:rFonts w:asciiTheme="majorHAnsi" w:hAnsiTheme="majorHAnsi"/>
        </w:rPr>
      </w:pPr>
      <w:r>
        <w:rPr>
          <w:rFonts w:ascii="Aptos Display" w:eastAsia="Aptos Display" w:hAnsi="Aptos Display" w:cs="Arial"/>
          <w:lang w:val="cy-GB"/>
        </w:rPr>
        <w:t>Mae gan awdurdod lleol Sir Fynwy gyfrifoldeb statudol i gynnal CDU ar gyfer pob plentyn a pherson ifanc y mae Sir Fynwy yn Rhiant Corfforaethol ar eu cyfer.  Mae hyn yn golygu, p'un a yw plentyn neu berson ifanc sy'n derbyn gofal gan Sir Fynwy yn byw yn y sir neu mewn awdurdod lleol arall yng Nghymru, mae'r cyfrifoldeb dros ysgrifennu a chynnal y CDU yn parhau gyda Sir Fynwy. Mae gan yr awdurdod lleol Swyddog Statudol gyda chyfrifoldebau penodol am PDG, sy'n gweithio ar draws y Gwasanaethau Dysgwyr Statudol</w:t>
      </w:r>
      <w:r>
        <w:rPr>
          <w:rFonts w:ascii="Aptos Display" w:eastAsia="Aptos Display" w:hAnsi="Aptos Display" w:cs="Arial"/>
          <w:lang w:val="cy-GB"/>
        </w:rPr>
        <w:t xml:space="preserve"> a Bregus ADY i sicrhau dull cyson a chydlynol. </w:t>
      </w:r>
    </w:p>
    <w:p w14:paraId="340D8C66" w14:textId="77777777" w:rsidR="00747BEA" w:rsidRPr="00A74CD2" w:rsidRDefault="00747BEA" w:rsidP="009D0FC9">
      <w:pPr>
        <w:rPr>
          <w:rFonts w:asciiTheme="majorHAnsi" w:hAnsiTheme="majorHAnsi"/>
          <w:highlight w:val="yellow"/>
        </w:rPr>
      </w:pPr>
    </w:p>
    <w:p w14:paraId="5060B143" w14:textId="77777777" w:rsidR="009D0FC9" w:rsidRDefault="00E72B88" w:rsidP="009D0FC9">
      <w:pPr>
        <w:rPr>
          <w:rFonts w:asciiTheme="majorHAnsi" w:hAnsiTheme="majorHAnsi"/>
        </w:rPr>
      </w:pPr>
      <w:r>
        <w:rPr>
          <w:rFonts w:ascii="Aptos Display" w:eastAsia="Aptos Display" w:hAnsi="Aptos Display" w:cs="Arial"/>
          <w:lang w:val="cy-GB"/>
        </w:rPr>
        <w:t xml:space="preserve">Os oes gan blentyn neu berson ifanc sy'n derbyn gofal CDU, bydd hefyd yn cynnwys Cynllun Addysg Bersonol (CAB) y plentyn neu'r person ifanc.  Mae'r Cod ADY yn ei gwneud yn glir y dylid adolygu'r ddwy ddogfen statudol ar yr un pryd.  </w:t>
      </w:r>
    </w:p>
    <w:p w14:paraId="7355D5AA" w14:textId="77777777" w:rsidR="00747BEA" w:rsidRPr="00A74CD2" w:rsidRDefault="00747BEA" w:rsidP="009D0FC9">
      <w:pPr>
        <w:rPr>
          <w:rFonts w:asciiTheme="majorHAnsi" w:hAnsiTheme="majorHAnsi"/>
        </w:rPr>
      </w:pPr>
    </w:p>
    <w:p w14:paraId="326FE5FA" w14:textId="16A111B9" w:rsidR="00E6257C" w:rsidRPr="00E66B22" w:rsidRDefault="00E72B88" w:rsidP="00E66B22">
      <w:pPr>
        <w:rPr>
          <w:rFonts w:asciiTheme="majorHAnsi" w:hAnsiTheme="majorHAnsi"/>
        </w:rPr>
      </w:pPr>
      <w:r>
        <w:rPr>
          <w:rFonts w:ascii="Aptos Display" w:eastAsia="Aptos Display" w:hAnsi="Aptos Display" w:cs="Arial"/>
          <w:lang w:val="cy-GB"/>
        </w:rPr>
        <w:t xml:space="preserve">Os yw ysgol yn pryderu bod gan blentyn o Sir Fynwy sy'n derbyn gofal anghenion dysgu ychwanegol, mae angen iddynt ddilyn ymateb graddedig ac os bydd pryderon yn parhau, dylai CADY'r ysgol wneud yr awdurdod lleol yn ymwybodol o hyn a darparu gwybodaeth i'r Panel AALl, lle rhoddir ystyriaeth i a yw asesiad statudol yn briodol. </w:t>
      </w:r>
      <w:r>
        <w:rPr>
          <w:rFonts w:ascii="Aptos Display" w:eastAsia="Aptos Display" w:hAnsi="Aptos Display" w:cs="Aptos"/>
          <w:lang w:val="cy-GB"/>
        </w:rPr>
        <w:t xml:space="preserve">Mae Pennod 14 o'r Cod ADY yn darparu gwybodaeth fanwl am y dyletswyddau sydd gan ysgolion a gynhelir mewn perthynas â phlant a phobl ifanc sy'n derbyn gofal ac sydd ag ADY. </w:t>
      </w:r>
    </w:p>
    <w:p w14:paraId="7764F619" w14:textId="0AF35AF7" w:rsidR="0071070E" w:rsidRPr="00A74CD2" w:rsidRDefault="00E72B88" w:rsidP="009D0FC9">
      <w:pPr>
        <w:pStyle w:val="Heading1"/>
        <w:rPr>
          <w:b/>
          <w:bCs/>
          <w:color w:val="30AFA7"/>
        </w:rPr>
      </w:pPr>
      <w:bookmarkStart w:id="38" w:name="_Toc188387016"/>
      <w:bookmarkStart w:id="39" w:name="_Toc211149910"/>
      <w:r>
        <w:rPr>
          <w:rFonts w:ascii="Aptos Display" w:eastAsia="Aptos Display" w:hAnsi="Aptos Display" w:cs="Times New Roman"/>
          <w:b/>
          <w:bCs/>
          <w:color w:val="30AFA7"/>
          <w:lang w:val="cy-GB"/>
        </w:rPr>
        <w:t>Panel Statudol a Chynhwysiant ADY</w:t>
      </w:r>
      <w:bookmarkEnd w:id="38"/>
      <w:bookmarkEnd w:id="39"/>
      <w:r>
        <w:rPr>
          <w:rFonts w:ascii="Aptos Display" w:eastAsia="Aptos Display" w:hAnsi="Aptos Display" w:cs="Times New Roman"/>
          <w:color w:val="30AFA7"/>
          <w:lang w:val="cy-GB"/>
        </w:rPr>
        <w:t xml:space="preserve"> </w:t>
      </w:r>
    </w:p>
    <w:p w14:paraId="4153891F" w14:textId="2E52F19F" w:rsidR="009D0FC9" w:rsidRPr="00A74CD2" w:rsidRDefault="00E72B88" w:rsidP="0029028A">
      <w:pPr>
        <w:spacing w:before="300" w:after="300"/>
        <w:rPr>
          <w:rFonts w:asciiTheme="majorHAnsi" w:hAnsiTheme="majorHAnsi"/>
        </w:rPr>
      </w:pPr>
      <w:r>
        <w:rPr>
          <w:rFonts w:ascii="Aptos Display" w:eastAsia="Aptos Display" w:hAnsi="Aptos Display" w:cs="Arial"/>
          <w:lang w:val="cy-GB"/>
        </w:rPr>
        <w:t xml:space="preserve">Gwneir yr holl benderfyniadau sy'n ymwneud â dechrau asesiad CDU awdurdod lleol, neu gytuno i CDU awdurdod lleol yn cael ei ysgrifennu, yn y Panel Statudol ADY. Mae'r Panel Statudol ADY yn rhan o Banel Cynhwysiant ehangach, sy'n cael ei gynnal bob tair wythnos.  Mae swyddogaeth y Panel Cynhwysiant a'r cylch gorchwyl wedi'u cynnwys </w:t>
      </w:r>
      <w:r>
        <w:rPr>
          <w:rFonts w:ascii="Aptos Display" w:eastAsia="Aptos Display" w:hAnsi="Aptos Display" w:cs="Arial"/>
          <w:color w:val="000000"/>
          <w:lang w:val="cy-GB"/>
        </w:rPr>
        <w:t>yn Nogfen Allweddol 2.</w:t>
      </w:r>
      <w:r>
        <w:rPr>
          <w:rFonts w:ascii="Aptos Display" w:eastAsia="Aptos Display" w:hAnsi="Aptos Display" w:cs="Arial"/>
          <w:lang w:val="cy-GB"/>
        </w:rPr>
        <w:t xml:space="preserve"> </w:t>
      </w:r>
    </w:p>
    <w:p w14:paraId="70E692E7" w14:textId="6B67B81D" w:rsidR="009D0FC9" w:rsidRPr="00A74CD2" w:rsidRDefault="00E72B88" w:rsidP="009D0FC9">
      <w:pPr>
        <w:pStyle w:val="Heading1"/>
        <w:rPr>
          <w:rFonts w:eastAsia="Times New Roman" w:cs="Segoe UI"/>
          <w:b/>
          <w:bCs/>
          <w:color w:val="E97132" w:themeColor="accent2"/>
          <w:kern w:val="0"/>
          <w:lang w:eastAsia="en-GB"/>
          <w14:ligatures w14:val="none"/>
        </w:rPr>
      </w:pPr>
      <w:bookmarkStart w:id="40" w:name="_Toc188387017"/>
      <w:bookmarkStart w:id="41" w:name="_Toc211149911"/>
      <w:r>
        <w:rPr>
          <w:rFonts w:ascii="Aptos Display" w:eastAsia="Aptos Display" w:hAnsi="Aptos Display" w:cs="Segoe UI"/>
          <w:b/>
          <w:bCs/>
          <w:color w:val="E97132"/>
          <w:kern w:val="0"/>
          <w:lang w:val="cy-GB" w:eastAsia="en-GB"/>
        </w:rPr>
        <w:t>Darpariaeth Arbenigol</w:t>
      </w:r>
      <w:bookmarkEnd w:id="40"/>
      <w:bookmarkEnd w:id="41"/>
      <w:r>
        <w:rPr>
          <w:rFonts w:ascii="Aptos Display" w:eastAsia="Aptos Display" w:hAnsi="Aptos Display" w:cs="Segoe UI"/>
          <w:color w:val="E97132"/>
          <w:kern w:val="0"/>
          <w:lang w:val="cy-GB" w:eastAsia="en-GB"/>
        </w:rPr>
        <w:t xml:space="preserve"> </w:t>
      </w:r>
    </w:p>
    <w:p w14:paraId="2B85585E" w14:textId="77777777" w:rsidR="009D0FC9" w:rsidRPr="00A74CD2" w:rsidRDefault="00E72B88" w:rsidP="009D0FC9">
      <w:pPr>
        <w:spacing w:before="300" w:after="300"/>
        <w:rPr>
          <w:rFonts w:asciiTheme="majorHAnsi" w:hAnsiTheme="majorHAnsi"/>
        </w:rPr>
      </w:pPr>
      <w:r>
        <w:rPr>
          <w:rFonts w:ascii="Aptos Display" w:eastAsia="Aptos Display" w:hAnsi="Aptos Display" w:cs="Arial"/>
          <w:lang w:val="cy-GB"/>
        </w:rPr>
        <w:t xml:space="preserve">Nid oes gan awdurdod lleol Sir Fynwy ysgol arbennig ar wahân sy'n darparu ar gyfer plant a phobl ifanc sydd ag ADY sylweddol a chymhleth. Ers ad-drefnu llywodraeth leol ym 1996, datblygodd Sir Fynwy fodel o ddarpariaeth arbenigol, sy'n gosod addysg arbennig wrth galon </w:t>
      </w:r>
      <w:r>
        <w:rPr>
          <w:rFonts w:ascii="Aptos Display" w:eastAsia="Aptos Display" w:hAnsi="Aptos Display" w:cs="Arial"/>
          <w:lang w:val="cy-GB"/>
        </w:rPr>
        <w:lastRenderedPageBreak/>
        <w:t xml:space="preserve">ysgolion prif ffrwd a nodwyd.   Mae'r model hwn yn sicrhau bod plant a phobl ifanc yn parhau mor agos at eu cymunedau â phosibl ac yn cael cyfleoedd cynhwysiant ystyrlon gyda'u cyfoedion prif ffrwd, tra hefyd yn elwa o addysgu ac adnoddau arbenigol.  </w:t>
      </w:r>
    </w:p>
    <w:p w14:paraId="359BEA9C" w14:textId="77777777" w:rsidR="009D0FC9" w:rsidRPr="00A74CD2" w:rsidRDefault="00E72B88" w:rsidP="009D0FC9">
      <w:pPr>
        <w:spacing w:before="300" w:after="300"/>
        <w:rPr>
          <w:rFonts w:asciiTheme="majorHAnsi" w:hAnsiTheme="majorHAnsi"/>
        </w:rPr>
      </w:pPr>
      <w:r>
        <w:rPr>
          <w:rFonts w:ascii="Aptos Display" w:eastAsia="Aptos Display" w:hAnsi="Aptos Display" w:cs="Arial"/>
          <w:lang w:val="cy-GB"/>
        </w:rPr>
        <w:t>Mae dwy Ganolfan Adnoddau Arbenigol (CAA) cynradd, dau CAA uwchradd ac un ysgol drwodd 3-19 yn cynnig darpariaeth ddysgu ychwanegol (DDdY) i blant a phobl ifanc sydd ag anghenion dysgu a niwroddatblygiadol cymhleth iawn. Mae Athrawon Arweiniol o'r CAAu a swyddogion o Wasanaeth Cynhwysiant yr awdurdod lleol, yn cydweithio drwy rwydwaith Tîm Darpariaeth ac Allgymorth Arbenigol i sicrhau bod darpariaeth ac arfer cyson ar draws lleoliadau arbenigol Sir Fynwy.  Gweler Atodiad 4 Polisi a Llawlyfr y Ganolfan Adnod</w:t>
      </w:r>
      <w:r>
        <w:rPr>
          <w:rFonts w:ascii="Aptos Display" w:eastAsia="Aptos Display" w:hAnsi="Aptos Display" w:cs="Arial"/>
          <w:lang w:val="cy-GB"/>
        </w:rPr>
        <w:t>dau Arbenigol.</w:t>
      </w:r>
    </w:p>
    <w:p w14:paraId="344AA9F3" w14:textId="0A9897D6" w:rsidR="009D0FC9" w:rsidRPr="00A74CD2" w:rsidRDefault="004005D6" w:rsidP="009D0FC9">
      <w:pPr>
        <w:spacing w:before="300" w:after="300"/>
        <w:rPr>
          <w:rFonts w:asciiTheme="majorHAnsi" w:hAnsiTheme="majorHAnsi"/>
        </w:rPr>
      </w:pPr>
      <w:r>
        <w:drawing>
          <wp:inline distT="0" distB="0" distL="0" distR="0" wp14:anchorId="1B05A0AC" wp14:editId="7BF8E157">
            <wp:extent cx="3324225" cy="2504402"/>
            <wp:effectExtent l="0" t="0" r="0" b="0"/>
            <wp:docPr id="1770700488" name="Picture 1" descr="A group of logos in circ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0700488" name="Picture 1" descr="A group of logos in circles&#10;&#10;AI-generated content may be incorrect."/>
                    <pic:cNvPicPr/>
                  </pic:nvPicPr>
                  <pic:blipFill>
                    <a:blip r:embed="rId26"/>
                    <a:stretch>
                      <a:fillRect/>
                    </a:stretch>
                  </pic:blipFill>
                  <pic:spPr>
                    <a:xfrm>
                      <a:off x="0" y="0"/>
                      <a:ext cx="3332935" cy="2510964"/>
                    </a:xfrm>
                    <a:prstGeom prst="rect">
                      <a:avLst/>
                    </a:prstGeom>
                  </pic:spPr>
                </pic:pic>
              </a:graphicData>
            </a:graphic>
          </wp:inline>
        </w:drawing>
      </w:r>
    </w:p>
    <w:p w14:paraId="1FAB7532" w14:textId="77777777" w:rsidR="009D0FC9" w:rsidRPr="00A74CD2" w:rsidRDefault="00E72B88" w:rsidP="009D0FC9">
      <w:pPr>
        <w:spacing w:before="300" w:after="300"/>
        <w:rPr>
          <w:rFonts w:asciiTheme="majorHAnsi" w:hAnsiTheme="majorHAnsi"/>
        </w:rPr>
      </w:pPr>
      <w:r>
        <w:rPr>
          <w:rFonts w:ascii="Aptos Display" w:eastAsia="Aptos Display" w:hAnsi="Aptos Display" w:cs="Arial"/>
          <w:lang w:val="cy-GB"/>
        </w:rPr>
        <w:t xml:space="preserve">Cymerir dull Panel i bob derbyniad i'r CAA. Bydd gan ddysgwyr CDU, a bydd eu cyrhaeddiad yn sylweddol is na'u cyfoedion sy'n briodol i'w hoedran, er gwaethaf gwahaniaethu ac ymyrraeth sylweddol.  </w:t>
      </w:r>
    </w:p>
    <w:p w14:paraId="46C0D413" w14:textId="77777777" w:rsidR="009D0FC9" w:rsidRPr="00A74CD2" w:rsidRDefault="00E72B88" w:rsidP="009D0FC9">
      <w:pPr>
        <w:spacing w:before="300" w:after="300"/>
        <w:rPr>
          <w:rStyle w:val="Hyperlink"/>
          <w:rFonts w:ascii="Aptos Display" w:eastAsia="Aptos Display" w:hAnsi="Aptos Display" w:cs="Calibri"/>
          <w:color w:val="467886"/>
          <w:lang w:val="cy-GB"/>
        </w:rPr>
      </w:pPr>
      <w:r>
        <w:rPr>
          <w:rFonts w:ascii="Aptos Display" w:eastAsia="Aptos Display" w:hAnsi="Aptos Display" w:cs="Arial"/>
          <w:lang w:val="cy-GB"/>
        </w:rPr>
        <w:t xml:space="preserve">Bydd y ddolen ganlynol ar y wefan yn rhoi mwy o wybodaeth am ddarpariaeth arbenigol yn Sir Fynwy: </w:t>
      </w:r>
      <w:hyperlink r:id="rId27">
        <w:r w:rsidR="009D0FC9">
          <w:rPr>
            <w:rFonts w:ascii="Aptos Display" w:eastAsia="Aptos Display" w:hAnsi="Aptos Display" w:cs="Calibri"/>
            <w:color w:val="467886"/>
            <w:u w:val="single"/>
            <w:lang w:val="cy-GB"/>
          </w:rPr>
          <w:t>Canolfannau Adnoddau Arbenigol - Sir Fynwy</w:t>
        </w:r>
      </w:hyperlink>
      <w:r>
        <w:rPr>
          <w:rFonts w:ascii="Aptos Display" w:eastAsia="Aptos Display" w:hAnsi="Aptos Display" w:cs="Calibri"/>
          <w:color w:val="467886"/>
          <w:u w:val="single"/>
          <w:lang w:val="cy-GB"/>
        </w:rPr>
        <w:t>.</w:t>
      </w:r>
    </w:p>
    <w:p w14:paraId="34D15BDD" w14:textId="1EA98D38" w:rsidR="00A74CD2" w:rsidRPr="0029028A" w:rsidRDefault="00E72B88" w:rsidP="0029028A">
      <w:pPr>
        <w:pStyle w:val="Heading1"/>
        <w:rPr>
          <w:rFonts w:eastAsia="Times New Roman" w:cs="Segoe UI"/>
          <w:b/>
          <w:bCs/>
          <w:color w:val="E97132" w:themeColor="accent2"/>
          <w:kern w:val="0"/>
          <w:lang w:eastAsia="en-GB"/>
          <w14:ligatures w14:val="none"/>
        </w:rPr>
      </w:pPr>
      <w:bookmarkStart w:id="42" w:name="_Toc188387018"/>
      <w:bookmarkStart w:id="43" w:name="_Toc211149912"/>
      <w:r>
        <w:rPr>
          <w:rFonts w:ascii="Aptos Display" w:eastAsia="Aptos Display" w:hAnsi="Aptos Display" w:cs="Segoe UI"/>
          <w:b/>
          <w:bCs/>
          <w:color w:val="E97132"/>
          <w:kern w:val="0"/>
          <w:lang w:val="cy-GB" w:eastAsia="en-GB"/>
        </w:rPr>
        <w:t>Cyllid ADY i Ysgolion</w:t>
      </w:r>
      <w:bookmarkEnd w:id="42"/>
      <w:bookmarkEnd w:id="43"/>
    </w:p>
    <w:p w14:paraId="41AD838C" w14:textId="77777777" w:rsidR="00A74CD2" w:rsidRPr="00A74CD2" w:rsidRDefault="00E72B88" w:rsidP="00A74CD2">
      <w:pPr>
        <w:rPr>
          <w:rFonts w:asciiTheme="majorHAnsi" w:hAnsiTheme="majorHAnsi"/>
        </w:rPr>
      </w:pPr>
      <w:r>
        <w:rPr>
          <w:rFonts w:ascii="Aptos Display" w:eastAsia="Aptos Display" w:hAnsi="Aptos Display" w:cs="Arial"/>
          <w:lang w:val="cy-GB"/>
        </w:rPr>
        <w:t>Yn dilyn ymgynghoriad llawn gyda phenaethiaid, a chytundeb gan y Cyngor, mae Cyllid ADY wedi'i ddirprwyo i ysgolion ers 1af Ebrill 2022. </w:t>
      </w:r>
    </w:p>
    <w:p w14:paraId="3BDAB016" w14:textId="77777777" w:rsidR="00A74CD2" w:rsidRPr="00A74CD2" w:rsidRDefault="00A74CD2" w:rsidP="00A74CD2">
      <w:pPr>
        <w:rPr>
          <w:rFonts w:asciiTheme="majorHAnsi" w:hAnsiTheme="majorHAnsi"/>
        </w:rPr>
      </w:pPr>
    </w:p>
    <w:p w14:paraId="389C5C6A" w14:textId="77777777" w:rsidR="00A74CD2" w:rsidRPr="00A74CD2" w:rsidRDefault="00E72B88" w:rsidP="00A74CD2">
      <w:pPr>
        <w:rPr>
          <w:rFonts w:asciiTheme="majorHAnsi" w:hAnsiTheme="majorHAnsi"/>
        </w:rPr>
      </w:pPr>
      <w:r>
        <w:rPr>
          <w:rFonts w:ascii="Aptos Display" w:eastAsia="Aptos Display" w:hAnsi="Aptos Display" w:cs="Arial"/>
          <w:lang w:val="cy-GB"/>
        </w:rPr>
        <w:lastRenderedPageBreak/>
        <w:t xml:space="preserve">Mae'r fformiwla ariannu y cytunwyd arno yn seilio 70% o ddyraniad y cyllid ADY ar nifer y disgyblion ar gofrestr yr ysgol, gyda 30% o'r cyllid a ddyrennir i blant neu bobl ifanc sydd â CDU neu i ddisgyblion sydd ag anghenion meddygol cymhleth iawn fel y dangosir gan eu Cynllun Gofal Iechyd Unigol. </w:t>
      </w:r>
    </w:p>
    <w:p w14:paraId="1640D42B" w14:textId="77777777" w:rsidR="00A74CD2" w:rsidRPr="00A74CD2" w:rsidRDefault="00A74CD2" w:rsidP="00A74CD2">
      <w:pPr>
        <w:rPr>
          <w:rFonts w:asciiTheme="majorHAnsi" w:hAnsiTheme="majorHAnsi"/>
        </w:rPr>
      </w:pPr>
    </w:p>
    <w:p w14:paraId="61921E14" w14:textId="77777777" w:rsidR="00A74CD2" w:rsidRPr="00A74CD2" w:rsidRDefault="00E72B88" w:rsidP="00A74CD2">
      <w:pPr>
        <w:rPr>
          <w:rFonts w:asciiTheme="majorHAnsi" w:hAnsiTheme="majorHAnsi"/>
        </w:rPr>
      </w:pPr>
      <w:r>
        <w:rPr>
          <w:rFonts w:ascii="Aptos Display" w:eastAsia="Aptos Display" w:hAnsi="Aptos Display" w:cs="Arial"/>
          <w:lang w:val="cy-GB"/>
        </w:rPr>
        <w:t xml:space="preserve">Yn ogystal â chyllid dirprwyedig ADY, disgwylir i ysgolion ddefnyddio 5% o'u cyllid Uned Disgybl wedi'i Bwysoli o ran Oed i gefnogi plant yn eu hysgol sydd â rhwystrau i ddysgu neu sydd ag ADY. </w:t>
      </w:r>
    </w:p>
    <w:p w14:paraId="4BFB7E16" w14:textId="77777777" w:rsidR="00A74CD2" w:rsidRPr="00A74CD2" w:rsidRDefault="00A74CD2" w:rsidP="00A74CD2">
      <w:pPr>
        <w:rPr>
          <w:rFonts w:asciiTheme="majorHAnsi" w:hAnsiTheme="majorHAnsi"/>
        </w:rPr>
      </w:pPr>
    </w:p>
    <w:p w14:paraId="2665077B" w14:textId="2B4FF803" w:rsidR="00A74CD2" w:rsidRPr="00A74CD2" w:rsidRDefault="00E72B88" w:rsidP="00A74CD2">
      <w:pPr>
        <w:rPr>
          <w:rFonts w:asciiTheme="majorHAnsi" w:eastAsia="Calibri" w:hAnsiTheme="majorHAnsi" w:cs="Calibri"/>
        </w:rPr>
      </w:pPr>
      <w:r>
        <w:rPr>
          <w:rFonts w:ascii="Aptos Display" w:eastAsia="Aptos Display" w:hAnsi="Aptos Display" w:cs="Arial"/>
          <w:lang w:val="cy-GB"/>
        </w:rPr>
        <w:t xml:space="preserve">Mae Cronfa Wrth Gefn wedi'i neilltuo i gefnogi anghenion ADY eithriadol ac annisgwyl.  Mae Panel Cyllid Wrth Gefn yn cyfarfod ar sail hanner tymor i ystyried ceisiadau gan ysgolion am gyllid ychwanegol.   Mae rhagor o fanylion am feini prawf y Panel Cyllid Wrth Gefn wedi'u cynnwys yn Nogfen Allweddol 3. </w:t>
      </w:r>
    </w:p>
    <w:p w14:paraId="0D7BEB10" w14:textId="0546CCEB" w:rsidR="009D0FC9" w:rsidRPr="00A74CD2" w:rsidRDefault="00E72B88" w:rsidP="0029028A">
      <w:pPr>
        <w:pStyle w:val="Heading1"/>
      </w:pPr>
      <w:bookmarkStart w:id="44" w:name="_Toc211149913"/>
      <w:r>
        <w:rPr>
          <w:rFonts w:ascii="Aptos Display" w:eastAsia="Aptos Display" w:hAnsi="Aptos Display" w:cs="Times New Roman"/>
          <w:b/>
          <w:bCs/>
          <w:color w:val="30AFA7"/>
          <w:lang w:val="cy-GB"/>
        </w:rPr>
        <w:t>Cefnogaeth i Blant a Phobl Ifanc</w:t>
      </w:r>
      <w:bookmarkEnd w:id="44"/>
    </w:p>
    <w:p w14:paraId="30758510" w14:textId="77777777" w:rsidR="009D0FC9" w:rsidRPr="00A74CD2" w:rsidRDefault="00E72B88" w:rsidP="009D0FC9">
      <w:pPr>
        <w:rPr>
          <w:rFonts w:asciiTheme="majorHAnsi" w:hAnsiTheme="majorHAnsi"/>
          <w14:ligatures w14:val="none"/>
        </w:rPr>
      </w:pPr>
      <w:r>
        <w:rPr>
          <w:rFonts w:ascii="Aptos Display" w:eastAsia="Aptos Display" w:hAnsi="Aptos Display" w:cs="Arial"/>
          <w:lang w:val="cy-GB"/>
        </w:rPr>
        <w:t xml:space="preserve">Mae ALl Sir Fynwy yn cydnabod pwysigrwydd a gwerth perthnasoedd ymddiriedus gydag oedolion allweddol ar gyfer plant a phobl ifanc, yn enwedig ar gyfer y rhai sydd ag anawsterau ymlyniad a thrawma. </w:t>
      </w:r>
      <w:r>
        <w:rPr>
          <w:rFonts w:ascii="Aptos Display" w:eastAsia="Aptos Display" w:hAnsi="Aptos Display" w:cs="Arial"/>
          <w:shd w:val="clear" w:color="auto" w:fill="FFFFFF"/>
          <w:lang w:val="cy-GB"/>
        </w:rPr>
        <w:t xml:space="preserve">Mae'r ALl yn cefnogi'r dull 'tîm o amgylch y plentyn' sy'n darparu grŵp bach o oedolion i blentyn, a all ddarparu cefnogaeth i blentyn yn ôl yr angen drwy gydol diwrnod ysgol. </w:t>
      </w:r>
      <w:r>
        <w:rPr>
          <w:rFonts w:ascii="Aptos Display" w:eastAsia="Aptos Display" w:hAnsi="Aptos Display" w:cs="Arial"/>
          <w:lang w:val="cy-GB"/>
        </w:rPr>
        <w:t xml:space="preserve">Nod ein hymagwedd yw datblygu annibyniaeth, gwytnwch a chyfeillgarwch mewn ffordd sydd wedi'i modelu, wedi'i sgaffaldio ac wedi'i chynnal. </w:t>
      </w:r>
    </w:p>
    <w:p w14:paraId="2275D466" w14:textId="77777777" w:rsidR="009D0FC9" w:rsidRPr="00A74CD2" w:rsidRDefault="009D0FC9" w:rsidP="009D0FC9">
      <w:pPr>
        <w:rPr>
          <w:rFonts w:asciiTheme="majorHAnsi" w:hAnsiTheme="majorHAnsi"/>
          <w:shd w:val="clear" w:color="auto" w:fill="FFFFFF"/>
        </w:rPr>
      </w:pPr>
    </w:p>
    <w:p w14:paraId="277E7A53" w14:textId="02012A47" w:rsidR="009D0FC9" w:rsidRPr="00A74CD2" w:rsidRDefault="00E72B88" w:rsidP="009D0FC9">
      <w:pPr>
        <w:rPr>
          <w:rFonts w:asciiTheme="majorHAnsi" w:hAnsiTheme="majorHAnsi"/>
          <w:shd w:val="clear" w:color="auto" w:fill="FFFFFF"/>
        </w:rPr>
      </w:pPr>
      <w:r>
        <w:rPr>
          <w:rFonts w:ascii="Aptos Display" w:eastAsia="Aptos Display" w:hAnsi="Aptos Display" w:cs="Arial"/>
          <w:shd w:val="clear" w:color="auto" w:fill="FFFFFF"/>
          <w:lang w:val="cy-GB"/>
        </w:rPr>
        <w:t>Nid yw'r ALl yn cymeradwyo defnyddio terminoleg 'cymorth un-i-un' mewn CDUau neu broffiliau un dudalen. Y rheswm am hyn yw y gall adnabod cefnogaeth uniongyrchol gan oedolyn penodol wneud i blant deimlo eu bod wedi'u gwahanu oddi wrth eu cyfoedion, a gall wneud iddynt deimlo stigma neu wedi'u targedu. Yn ogystal, efallai y bydd rhai plant yn dod yn agos iawn at, neu'n ddibynnol ar, eu hoedolyn a enwir, fel arfer yn gynorthwyydd addysgu (CA), a all gael effaith negyddol ar blentyn pe bai'r CA yn absennol, yn</w:t>
      </w:r>
      <w:r>
        <w:rPr>
          <w:rFonts w:ascii="Aptos Display" w:eastAsia="Aptos Display" w:hAnsi="Aptos Display" w:cs="Arial"/>
          <w:shd w:val="clear" w:color="auto" w:fill="FFFFFF"/>
          <w:lang w:val="cy-GB"/>
        </w:rPr>
        <w:t xml:space="preserve"> gadael eu swydd neu'n cael ei ddyrannu i ddisgybl arall.  Gall gor-ddibyniaeth ar un CA hefyd fod yn rhwystr sylweddol i blentyn ddod yn annibynnol a gwydn yn lleoliad yr ysgol.  </w:t>
      </w:r>
    </w:p>
    <w:p w14:paraId="57B7A52B" w14:textId="77777777" w:rsidR="009D0FC9" w:rsidRPr="00A74CD2" w:rsidRDefault="009D0FC9" w:rsidP="009D0FC9">
      <w:pPr>
        <w:rPr>
          <w:rFonts w:asciiTheme="majorHAnsi" w:hAnsiTheme="majorHAnsi"/>
          <w:shd w:val="clear" w:color="auto" w:fill="FFFFFF"/>
        </w:rPr>
      </w:pPr>
    </w:p>
    <w:p w14:paraId="3A278EE1" w14:textId="77777777" w:rsidR="009D0FC9" w:rsidRPr="00A74CD2" w:rsidRDefault="00E72B88" w:rsidP="009D0FC9">
      <w:pPr>
        <w:rPr>
          <w:rFonts w:asciiTheme="majorHAnsi" w:hAnsiTheme="majorHAnsi"/>
        </w:rPr>
      </w:pPr>
      <w:r>
        <w:rPr>
          <w:rFonts w:ascii="Aptos Display" w:eastAsia="Aptos Display" w:hAnsi="Aptos Display" w:cs="Arial"/>
          <w:shd w:val="clear" w:color="auto" w:fill="FFFFFF"/>
          <w:lang w:val="cy-GB"/>
        </w:rPr>
        <w:t>I rai plant, efallai y bydd asesiad risg yn nodi adegau yn ystod diwrnod ysgol pan fydd angen cymorth unigol e.e. goruchwyliaeth unigol yn ystod amser cinio oherwydd y risg o dagu.  Pan fo asesiad risg yn nodi'r angen am gymorth unigol, dylid adolygu hyn yn rheolaidd a chymryd dull 'cam-yn-ôl', lle mae cynnydd wedi'i wneud.  </w:t>
      </w:r>
    </w:p>
    <w:p w14:paraId="5C6CB63D" w14:textId="77777777" w:rsidR="009D0FC9" w:rsidRPr="00A74CD2" w:rsidRDefault="009D0FC9" w:rsidP="009D0FC9">
      <w:pPr>
        <w:rPr>
          <w:rFonts w:asciiTheme="majorHAnsi" w:hAnsiTheme="majorHAnsi"/>
        </w:rPr>
      </w:pPr>
    </w:p>
    <w:p w14:paraId="1AA12794" w14:textId="3B4836D7" w:rsidR="009D0FC9" w:rsidRPr="00A74CD2" w:rsidRDefault="00E72B88" w:rsidP="009D0FC9">
      <w:pPr>
        <w:rPr>
          <w:rFonts w:asciiTheme="majorHAnsi" w:hAnsiTheme="majorHAnsi"/>
        </w:rPr>
      </w:pPr>
      <w:r>
        <w:rPr>
          <w:rFonts w:ascii="Aptos Display" w:eastAsia="Aptos Display" w:hAnsi="Aptos Display" w:cs="Arial"/>
          <w:lang w:val="cy-GB"/>
        </w:rPr>
        <w:t xml:space="preserve">Nod yr awdurdod lleol yw cefnogi ysgolion i ddatblygu dysgwyr gwydn, annibynnol, llwyddiannus ac ymgysylltiedig (sef RISE).  Credwn fod hyn yn hanfodol i gefnogi cynnydd </w:t>
      </w:r>
      <w:r>
        <w:rPr>
          <w:rFonts w:ascii="Aptos Display" w:eastAsia="Aptos Display" w:hAnsi="Aptos Display" w:cs="Arial"/>
          <w:lang w:val="cy-GB"/>
        </w:rPr>
        <w:lastRenderedPageBreak/>
        <w:t xml:space="preserve">wrth i blant a phobl ifanc symud trwy addysg a thu hwnt.    Rydym yn cydnabod y bydd y dull a gymerwn i ddatblygu hyn yn unigol, ac yn canolbwyntio ar yr unigolyn yn seiliedig ar anghenion disgyblion.  </w:t>
      </w:r>
    </w:p>
    <w:p w14:paraId="039C1A27" w14:textId="77777777" w:rsidR="00747BEA" w:rsidRDefault="00747BEA" w:rsidP="009D0FC9">
      <w:pPr>
        <w:rPr>
          <w:rFonts w:asciiTheme="majorHAnsi" w:hAnsiTheme="majorHAnsi"/>
        </w:rPr>
      </w:pPr>
    </w:p>
    <w:p w14:paraId="33782A70" w14:textId="2CA4720C" w:rsidR="009D0FC9" w:rsidRPr="00A74CD2" w:rsidRDefault="00E72B88" w:rsidP="009D0FC9">
      <w:pPr>
        <w:rPr>
          <w:rFonts w:asciiTheme="majorHAnsi" w:hAnsiTheme="majorHAnsi"/>
        </w:rPr>
      </w:pPr>
      <w:r>
        <w:rPr>
          <w:rFonts w:ascii="Aptos Display" w:eastAsia="Aptos Display" w:hAnsi="Aptos Display" w:cs="Arial"/>
          <w:lang w:val="cy-GB"/>
        </w:rPr>
        <w:t xml:space="preserve">Gall ysgolion gael mynediad at hyfforddiant RISE staff cyfan, sy'n canolbwyntio ar rôl oedolion sy'n gweithio gyda phlant a phobl ifanc i addysgu, modelu a chefnogi ymarfer a gweithredu'r sgiliau sydd eu hangen i gael mynediad at agweddau craidd ar ddysgu a gwneud cynnydd ynddynt.   </w:t>
      </w:r>
    </w:p>
    <w:p w14:paraId="1792A3D9" w14:textId="77777777" w:rsidR="009D0FC9" w:rsidRPr="00A74CD2" w:rsidRDefault="009D0FC9" w:rsidP="009D0FC9">
      <w:pPr>
        <w:rPr>
          <w:rFonts w:asciiTheme="majorHAnsi" w:hAnsiTheme="majorHAnsi"/>
        </w:rPr>
      </w:pPr>
    </w:p>
    <w:p w14:paraId="3E659EAA" w14:textId="374627DB" w:rsidR="009D0FC9" w:rsidRPr="00A74CD2" w:rsidRDefault="00E72B88" w:rsidP="009D0FC9">
      <w:pPr>
        <w:pStyle w:val="Heading1"/>
      </w:pPr>
      <w:bookmarkStart w:id="45" w:name="_Toc188387020"/>
      <w:bookmarkStart w:id="46" w:name="_Toc211149914"/>
      <w:r>
        <w:rPr>
          <w:rFonts w:ascii="Aptos Display" w:eastAsia="Aptos Display" w:hAnsi="Aptos Display" w:cs="Segoe UI"/>
          <w:b/>
          <w:bCs/>
          <w:color w:val="E97132"/>
          <w:kern w:val="0"/>
          <w:lang w:val="cy-GB" w:eastAsia="en-GB"/>
        </w:rPr>
        <w:t>Darpariaeth Ôl-16</w:t>
      </w:r>
      <w:bookmarkEnd w:id="45"/>
      <w:bookmarkEnd w:id="46"/>
      <w:r>
        <w:rPr>
          <w:rFonts w:ascii="Aptos Display" w:eastAsia="Aptos Display" w:hAnsi="Aptos Display" w:cs="Times New Roman"/>
          <w:color w:val="0F4761"/>
          <w:kern w:val="0"/>
          <w:lang w:val="cy-GB" w:eastAsia="en-GB"/>
        </w:rPr>
        <w:t xml:space="preserve"> </w:t>
      </w:r>
    </w:p>
    <w:p w14:paraId="69170125" w14:textId="77777777" w:rsidR="009D0FC9" w:rsidRPr="00A74CD2" w:rsidRDefault="00E72B88" w:rsidP="009D0FC9">
      <w:pPr>
        <w:spacing w:before="300" w:after="300"/>
        <w:rPr>
          <w:rFonts w:asciiTheme="majorHAnsi" w:hAnsiTheme="majorHAnsi"/>
        </w:rPr>
      </w:pPr>
      <w:r>
        <w:rPr>
          <w:rFonts w:ascii="Aptos Display" w:eastAsia="Aptos Display" w:hAnsi="Aptos Display" w:cs="Arial"/>
          <w:lang w:val="cy-GB"/>
        </w:rPr>
        <w:t xml:space="preserve">Gall pobl ifanc sydd ag ADY a nodwyd ac sy'n mynychu darpariaeth CAA aros yn eu lleoliad nes eu bod yn 19 oed. Mae'r awdurdod lleol yn parhau i fod yn gyfrifol am gynnal eu CDU nes iddynt adael yr ysgol neu os ydynt yn pontio i sefydliad ôl-16 arbennig annibynnol (SOAA), nes iddynt adael y lleoliad hwnnw. </w:t>
      </w:r>
    </w:p>
    <w:p w14:paraId="3293E905" w14:textId="77777777" w:rsidR="009D0FC9" w:rsidRPr="00A74CD2" w:rsidRDefault="00E72B88" w:rsidP="009D0FC9">
      <w:pPr>
        <w:spacing w:before="300" w:after="300"/>
        <w:rPr>
          <w:rFonts w:asciiTheme="majorHAnsi" w:hAnsiTheme="majorHAnsi"/>
        </w:rPr>
      </w:pPr>
      <w:r>
        <w:rPr>
          <w:rFonts w:ascii="Aptos Display" w:eastAsia="Aptos Display" w:hAnsi="Aptos Display" w:cs="Arial"/>
          <w:lang w:val="cy-GB"/>
        </w:rPr>
        <w:t>O dan y Ddeddf a Chod Deddf Anghenion Dysgu Ychwanegol a'r Tribiwnlys Addysg, bydd CDUau pobl ifanc sydd ag ADY sy'n trosglwyddo i Sefydliadau Addysg Bellach (SAB) ar gyfer addysg ôl-16, fel arfer yn cael eu trosglwyddo i'r SAB, a fyddai wedyn yn cynnal y CDU yn unol â'r canllawiau a nodir yn y Cod ADY.   Ar gyfer pobl ifanc sydd ag ADY sy'n trosglwyddo i SOAA, bydd yr awdurdod lleol yn parhau i gynnal y CDU. Mae rhagor o wybodaeth wedi'i chynnwys yn Strategaeth Ôl-16 Cyngor Sir Fynwy (Atodiad 5).</w:t>
      </w:r>
    </w:p>
    <w:p w14:paraId="4AC9E61D" w14:textId="77777777" w:rsidR="00A1535A" w:rsidRDefault="00A1535A">
      <w:pPr>
        <w:rPr>
          <w:rFonts w:ascii="Aptos Display" w:eastAsia="Aptos Display" w:hAnsi="Aptos Display" w:cs="Times New Roman"/>
          <w:b/>
          <w:bCs/>
          <w:color w:val="30AFA7"/>
          <w:sz w:val="40"/>
          <w:szCs w:val="40"/>
          <w:lang w:val="cy-GB"/>
        </w:rPr>
      </w:pPr>
      <w:bookmarkStart w:id="47" w:name="_Toc188387021"/>
      <w:bookmarkStart w:id="48" w:name="_Toc211149915"/>
      <w:r>
        <w:rPr>
          <w:rFonts w:ascii="Aptos Display" w:eastAsia="Aptos Display" w:hAnsi="Aptos Display" w:cs="Times New Roman"/>
          <w:b/>
          <w:bCs/>
          <w:color w:val="30AFA7"/>
          <w:lang w:val="cy-GB"/>
        </w:rPr>
        <w:br w:type="page"/>
      </w:r>
    </w:p>
    <w:p w14:paraId="23F0BAC8" w14:textId="2547B3D0" w:rsidR="009D0FC9" w:rsidRPr="005B0F5E" w:rsidRDefault="00E72B88" w:rsidP="005B0F5E">
      <w:pPr>
        <w:pStyle w:val="Heading1"/>
        <w:rPr>
          <w:rFonts w:ascii="Aptos Display" w:eastAsia="Aptos Display" w:hAnsi="Aptos Display" w:cs="Times New Roman"/>
          <w:b/>
          <w:bCs/>
          <w:color w:val="30AFA7"/>
          <w:lang w:val="cy-GB"/>
        </w:rPr>
      </w:pPr>
      <w:r>
        <w:rPr>
          <w:rFonts w:ascii="Aptos Display" w:eastAsia="Aptos Display" w:hAnsi="Aptos Display" w:cs="Times New Roman"/>
          <w:b/>
          <w:bCs/>
          <w:color w:val="30AFA7"/>
          <w:lang w:val="cy-GB"/>
        </w:rPr>
        <w:lastRenderedPageBreak/>
        <w:t>Sicrhau Ansawdd y Ddarpariaeth Ddysgu Ychwanegol (DDdY)</w:t>
      </w:r>
      <w:bookmarkEnd w:id="47"/>
      <w:bookmarkEnd w:id="48"/>
    </w:p>
    <w:p w14:paraId="7AAF2B17" w14:textId="77777777" w:rsidR="009D0FC9" w:rsidRPr="00A74CD2" w:rsidRDefault="009D0FC9" w:rsidP="009D0FC9">
      <w:pPr>
        <w:rPr>
          <w:rFonts w:asciiTheme="majorHAnsi" w:hAnsiTheme="majorHAnsi"/>
        </w:rPr>
      </w:pPr>
    </w:p>
    <w:p w14:paraId="540C0F01" w14:textId="77777777" w:rsidR="00F4697F" w:rsidRPr="00A74CD2" w:rsidRDefault="00F4697F" w:rsidP="009D0FC9">
      <w:pPr>
        <w:ind w:left="720"/>
        <w:jc w:val="center"/>
        <w:rPr>
          <w:rFonts w:asciiTheme="majorHAnsi" w:hAnsiTheme="majorHAnsi"/>
        </w:rPr>
      </w:pPr>
    </w:p>
    <w:p w14:paraId="714740ED" w14:textId="598E3952" w:rsidR="009D0FC9" w:rsidRPr="00A74CD2" w:rsidRDefault="00E72B88" w:rsidP="009D0FC9">
      <w:pPr>
        <w:ind w:left="720"/>
        <w:jc w:val="center"/>
        <w:rPr>
          <w:rFonts w:asciiTheme="majorHAnsi" w:hAnsiTheme="majorHAnsi"/>
        </w:rPr>
      </w:pPr>
      <w:r w:rsidRPr="00E72B88">
        <w:rPr>
          <w:rFonts w:asciiTheme="majorHAnsi" w:hAnsiTheme="majorHAnsi"/>
        </w:rPr>
        <w:drawing>
          <wp:inline distT="0" distB="0" distL="0" distR="0" wp14:anchorId="4039E045" wp14:editId="70FD3611">
            <wp:extent cx="4543425" cy="6015830"/>
            <wp:effectExtent l="0" t="0" r="0" b="4445"/>
            <wp:docPr id="838330748" name="Picture 1" descr="A diagram of a computer pro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8330748" name="Picture 1" descr="A diagram of a computer program&#10;&#10;AI-generated content may be incorrect."/>
                    <pic:cNvPicPr/>
                  </pic:nvPicPr>
                  <pic:blipFill>
                    <a:blip r:embed="rId28"/>
                    <a:stretch>
                      <a:fillRect/>
                    </a:stretch>
                  </pic:blipFill>
                  <pic:spPr>
                    <a:xfrm>
                      <a:off x="0" y="0"/>
                      <a:ext cx="4545285" cy="6018293"/>
                    </a:xfrm>
                    <a:prstGeom prst="rect">
                      <a:avLst/>
                    </a:prstGeom>
                  </pic:spPr>
                </pic:pic>
              </a:graphicData>
            </a:graphic>
          </wp:inline>
        </w:drawing>
      </w:r>
    </w:p>
    <w:p w14:paraId="7A2FA370" w14:textId="4F392CE9" w:rsidR="009D0FC9" w:rsidRPr="00747BEA" w:rsidRDefault="009D0FC9" w:rsidP="00747BEA">
      <w:pPr>
        <w:rPr>
          <w:rFonts w:asciiTheme="majorHAnsi" w:hAnsiTheme="majorHAnsi"/>
          <w:b/>
          <w:bCs/>
        </w:rPr>
      </w:pPr>
    </w:p>
    <w:p w14:paraId="62FF8650" w14:textId="77777777" w:rsidR="00F4697F" w:rsidRPr="00A74CD2" w:rsidRDefault="00F4697F" w:rsidP="00F4697F">
      <w:pPr>
        <w:rPr>
          <w:rFonts w:asciiTheme="majorHAnsi" w:hAnsiTheme="majorHAnsi"/>
        </w:rPr>
      </w:pPr>
      <w:bookmarkStart w:id="49" w:name="_Toc188387022"/>
      <w:bookmarkEnd w:id="49"/>
    </w:p>
    <w:p w14:paraId="2B57EE04" w14:textId="77777777" w:rsidR="00F4697F" w:rsidRPr="00A74CD2" w:rsidRDefault="00F4697F" w:rsidP="00F4697F">
      <w:pPr>
        <w:rPr>
          <w:rFonts w:asciiTheme="majorHAnsi" w:hAnsiTheme="majorHAnsi"/>
        </w:rPr>
      </w:pPr>
    </w:p>
    <w:p w14:paraId="7FD09C47" w14:textId="77777777" w:rsidR="00F4697F" w:rsidRPr="00A74CD2" w:rsidRDefault="00F4697F" w:rsidP="00F4697F">
      <w:pPr>
        <w:pStyle w:val="ListParagraph"/>
        <w:numPr>
          <w:ilvl w:val="0"/>
          <w:numId w:val="63"/>
        </w:numPr>
        <w:spacing w:after="160" w:line="259" w:lineRule="auto"/>
        <w:rPr>
          <w:rFonts w:ascii="Aptos Display" w:eastAsia="Aptos Display" w:hAnsi="Aptos Display" w:cs="Arial"/>
          <w:color w:val="467886"/>
          <w:lang w:val="cy-GB"/>
        </w:rPr>
      </w:pPr>
      <w:hyperlink r:id="rId29">
        <w:r>
          <w:rPr>
            <w:rFonts w:ascii="Aptos Display" w:eastAsia="Aptos Display" w:hAnsi="Aptos Display" w:cs="Arial"/>
            <w:color w:val="467886"/>
            <w:u w:val="single"/>
            <w:lang w:val="cy-GB"/>
          </w:rPr>
          <w:t>Gwasanaeth Seicoleg Addysg (GSA) - Sir Fynwy</w:t>
        </w:r>
      </w:hyperlink>
    </w:p>
    <w:p w14:paraId="01083B3F" w14:textId="77777777" w:rsidR="00F4697F" w:rsidRPr="00A74CD2" w:rsidRDefault="00F4697F" w:rsidP="00F4697F">
      <w:pPr>
        <w:pStyle w:val="ListParagraph"/>
        <w:numPr>
          <w:ilvl w:val="0"/>
          <w:numId w:val="63"/>
        </w:numPr>
        <w:spacing w:after="160" w:line="259" w:lineRule="auto"/>
        <w:rPr>
          <w:rFonts w:ascii="Aptos Display" w:eastAsia="Aptos Display" w:hAnsi="Aptos Display" w:cs="Arial"/>
          <w:color w:val="467886"/>
          <w:lang w:val="cy-GB"/>
        </w:rPr>
      </w:pPr>
      <w:hyperlink r:id="rId30">
        <w:r>
          <w:rPr>
            <w:rFonts w:ascii="Aptos Display" w:eastAsia="Aptos Display" w:hAnsi="Aptos Display" w:cs="Arial"/>
            <w:color w:val="467886"/>
            <w:u w:val="single"/>
            <w:lang w:val="cy-GB"/>
          </w:rPr>
          <w:t>Gwasanaeth Addysgu Arbenigol Sir Fynwy (MoSTS)</w:t>
        </w:r>
      </w:hyperlink>
      <w:r>
        <w:rPr>
          <w:rFonts w:ascii="Aptos Display" w:eastAsia="Aptos Display" w:hAnsi="Aptos Display" w:cs="Arial"/>
          <w:color w:val="467886"/>
          <w:lang w:val="cy-GB"/>
        </w:rPr>
        <w:t xml:space="preserve"> </w:t>
      </w:r>
    </w:p>
    <w:p w14:paraId="33D57F48" w14:textId="77777777" w:rsidR="00F4697F" w:rsidRPr="00A74CD2" w:rsidRDefault="00F4697F" w:rsidP="00F4697F">
      <w:pPr>
        <w:pStyle w:val="ListParagraph"/>
        <w:numPr>
          <w:ilvl w:val="0"/>
          <w:numId w:val="63"/>
        </w:numPr>
        <w:spacing w:after="160" w:line="259" w:lineRule="auto"/>
        <w:rPr>
          <w:rFonts w:asciiTheme="majorHAnsi" w:hAnsiTheme="majorHAnsi"/>
        </w:rPr>
      </w:pPr>
    </w:p>
    <w:p w14:paraId="2080CB1F" w14:textId="3A3A974E" w:rsidR="00F4697F" w:rsidRPr="00A74CD2" w:rsidRDefault="00F4697F" w:rsidP="00F4697F">
      <w:pPr>
        <w:pStyle w:val="ListParagraph"/>
        <w:numPr>
          <w:ilvl w:val="0"/>
          <w:numId w:val="63"/>
        </w:numPr>
        <w:spacing w:after="160" w:line="259" w:lineRule="auto"/>
        <w:rPr>
          <w:rFonts w:ascii="Aptos Display" w:eastAsia="Aptos Display" w:hAnsi="Aptos Display" w:cs="Arial"/>
          <w:lang w:val="cy-GB"/>
        </w:rPr>
      </w:pPr>
      <w:hyperlink r:id="rId31" w:history="1">
        <w:r>
          <w:rPr>
            <w:rFonts w:ascii="Aptos Display" w:eastAsia="Aptos Display" w:hAnsi="Aptos Display" w:cs="Arial"/>
            <w:color w:val="467886"/>
            <w:u w:val="single"/>
            <w:lang w:val="cy-GB"/>
          </w:rPr>
          <w:t>Tîm Cymorth Addysg (TCA) - Sir Fynwy</w:t>
        </w:r>
      </w:hyperlink>
      <w:r>
        <w:rPr>
          <w:rFonts w:ascii="Aptos Display" w:eastAsia="Aptos Display" w:hAnsi="Aptos Display" w:cs="Arial"/>
          <w:lang w:val="cy-GB"/>
        </w:rPr>
        <w:t xml:space="preserve"> </w:t>
      </w:r>
    </w:p>
    <w:p w14:paraId="198B4134" w14:textId="2745A527" w:rsidR="00F4697F" w:rsidRPr="00C01C1A" w:rsidRDefault="00F4697F" w:rsidP="00F4697F">
      <w:pPr>
        <w:pStyle w:val="ListParagraph"/>
        <w:numPr>
          <w:ilvl w:val="0"/>
          <w:numId w:val="63"/>
        </w:numPr>
        <w:spacing w:after="160" w:line="259" w:lineRule="auto"/>
        <w:rPr>
          <w:rFonts w:ascii="Aptos Display" w:eastAsia="Aptos Display" w:hAnsi="Aptos Display" w:cs="Arial"/>
          <w:lang w:val="cy-GB"/>
        </w:rPr>
      </w:pPr>
      <w:hyperlink r:id="rId32" w:history="1">
        <w:r>
          <w:rPr>
            <w:rFonts w:ascii="Aptos Display" w:eastAsia="Aptos Display" w:hAnsi="Aptos Display" w:cs="Arial"/>
            <w:color w:val="467886"/>
            <w:u w:val="single"/>
            <w:lang w:val="cy-GB"/>
          </w:rPr>
          <w:t xml:space="preserve">Sir Fynwy </w:t>
        </w:r>
      </w:hyperlink>
      <w:r>
        <w:rPr>
          <w:rFonts w:ascii="Aptos Display" w:eastAsia="Aptos Display" w:hAnsi="Aptos Display" w:cs="Arial"/>
          <w:lang w:val="cy-GB"/>
        </w:rPr>
        <w:t>Awtistiaeth mewn Ysgolion a Lleoliadau</w:t>
      </w:r>
    </w:p>
    <w:p w14:paraId="1F9ADD41" w14:textId="4731E868" w:rsidR="00F4697F" w:rsidRPr="009B70ED" w:rsidRDefault="00F4697F" w:rsidP="009B70ED">
      <w:pPr>
        <w:pStyle w:val="Heading2"/>
        <w:rPr>
          <w:rFonts w:eastAsia="Times New Roman" w:cs="Segoe UI"/>
          <w:color w:val="E97132" w:themeColor="accent2"/>
          <w:kern w:val="0"/>
          <w:lang w:eastAsia="en-GB"/>
          <w14:ligatures w14:val="none"/>
        </w:rPr>
      </w:pPr>
      <w:bookmarkStart w:id="50" w:name="_Toc188387023"/>
      <w:bookmarkEnd w:id="50"/>
    </w:p>
    <w:p w14:paraId="0799B05D" w14:textId="77777777" w:rsidR="00F4697F" w:rsidRPr="00A74CD2" w:rsidRDefault="00F4697F" w:rsidP="00F4697F">
      <w:pPr>
        <w:rPr>
          <w:rFonts w:asciiTheme="majorHAnsi" w:hAnsiTheme="majorHAnsi"/>
        </w:rPr>
      </w:pPr>
    </w:p>
    <w:p w14:paraId="696D650E" w14:textId="77777777" w:rsidR="00F4697F" w:rsidRPr="00A74CD2" w:rsidRDefault="00F4697F" w:rsidP="00F4697F">
      <w:pPr>
        <w:rPr>
          <w:rFonts w:asciiTheme="majorHAnsi" w:hAnsiTheme="majorHAnsi"/>
        </w:rPr>
      </w:pPr>
    </w:p>
    <w:p w14:paraId="2E0F8720" w14:textId="77777777" w:rsidR="00F4697F" w:rsidRPr="00A74CD2" w:rsidRDefault="00F4697F" w:rsidP="00F4697F">
      <w:pPr>
        <w:pStyle w:val="ListParagraph"/>
        <w:numPr>
          <w:ilvl w:val="0"/>
          <w:numId w:val="64"/>
        </w:numPr>
        <w:spacing w:after="160" w:line="259" w:lineRule="auto"/>
        <w:rPr>
          <w:rFonts w:ascii="Aptos Display" w:eastAsia="Aptos Display" w:hAnsi="Aptos Display" w:cs="Arial"/>
          <w:color w:val="467886"/>
          <w:lang w:val="cy-GB"/>
        </w:rPr>
      </w:pPr>
      <w:hyperlink r:id="rId33">
        <w:r>
          <w:rPr>
            <w:rFonts w:ascii="Aptos Display" w:eastAsia="Aptos Display" w:hAnsi="Aptos Display" w:cs="Arial"/>
            <w:color w:val="467886"/>
            <w:u w:val="single"/>
            <w:lang w:val="cy-GB"/>
          </w:rPr>
          <w:t>Gwasanaeth Cymorth Synhwyraidd a Chyfathrebu</w:t>
        </w:r>
      </w:hyperlink>
    </w:p>
    <w:p w14:paraId="24BF97F7" w14:textId="77777777" w:rsidR="00F4697F" w:rsidRPr="00A74CD2" w:rsidRDefault="00F4697F" w:rsidP="00F4697F">
      <w:pPr>
        <w:pStyle w:val="ListParagraph"/>
        <w:numPr>
          <w:ilvl w:val="0"/>
          <w:numId w:val="64"/>
        </w:numPr>
        <w:spacing w:after="160" w:line="259" w:lineRule="auto"/>
        <w:rPr>
          <w:rFonts w:ascii="Aptos Display" w:eastAsia="Aptos Display" w:hAnsi="Aptos Display" w:cs="Arial"/>
          <w:lang w:val="cy-GB"/>
        </w:rPr>
      </w:pPr>
      <w:hyperlink r:id="rId34">
        <w:r>
          <w:rPr>
            <w:rFonts w:ascii="Aptos Display" w:eastAsia="Aptos Display" w:hAnsi="Aptos Display" w:cs="Arial"/>
            <w:color w:val="467886"/>
            <w:u w:val="single"/>
            <w:lang w:val="cy-GB"/>
          </w:rPr>
          <w:t>Gwasanaeth Anableddau Dysgu Plant a'r Glasoed</w:t>
        </w:r>
      </w:hyperlink>
      <w:r>
        <w:rPr>
          <w:rFonts w:ascii="Aptos Display" w:eastAsia="Aptos Display" w:hAnsi="Aptos Display" w:cs="Arial"/>
          <w:lang w:val="cy-GB"/>
        </w:rPr>
        <w:t xml:space="preserve"> </w:t>
      </w:r>
    </w:p>
    <w:p w14:paraId="6535A131" w14:textId="77777777" w:rsidR="00F4697F" w:rsidRPr="00A74CD2" w:rsidRDefault="00F4697F" w:rsidP="00F4697F">
      <w:pPr>
        <w:pStyle w:val="ListParagraph"/>
        <w:numPr>
          <w:ilvl w:val="0"/>
          <w:numId w:val="64"/>
        </w:numPr>
        <w:spacing w:after="160" w:line="259" w:lineRule="auto"/>
        <w:rPr>
          <w:rFonts w:ascii="Aptos Display" w:eastAsia="Aptos Display" w:hAnsi="Aptos Display" w:cs="Arial"/>
          <w:lang w:val="cy-GB"/>
        </w:rPr>
      </w:pPr>
      <w:hyperlink r:id="rId35" w:history="1">
        <w:r>
          <w:rPr>
            <w:rFonts w:ascii="Aptos Display" w:eastAsia="Aptos Display" w:hAnsi="Aptos Display" w:cs="Arial"/>
            <w:color w:val="467886"/>
            <w:u w:val="single"/>
            <w:lang w:val="cy-GB"/>
          </w:rPr>
          <w:t>Autism Education Trust</w:t>
        </w:r>
      </w:hyperlink>
      <w:r>
        <w:rPr>
          <w:rFonts w:ascii="Aptos Display" w:eastAsia="Aptos Display" w:hAnsi="Aptos Display" w:cs="Arial"/>
          <w:lang w:val="cy-GB"/>
        </w:rPr>
        <w:tab/>
      </w:r>
    </w:p>
    <w:p w14:paraId="5AAD2514" w14:textId="35E09870" w:rsidR="00F4697F" w:rsidRPr="00C01C1A" w:rsidRDefault="00F4697F" w:rsidP="00C01C1A">
      <w:pPr>
        <w:pStyle w:val="Heading1"/>
        <w:rPr>
          <w:b/>
          <w:bCs/>
          <w:color w:val="30AFA7"/>
        </w:rPr>
      </w:pPr>
      <w:bookmarkStart w:id="51" w:name="_Toc188387024"/>
      <w:bookmarkEnd w:id="51"/>
    </w:p>
    <w:p w14:paraId="1F06087B" w14:textId="4B1395E7" w:rsidR="00F4697F" w:rsidRPr="00C01C1A" w:rsidRDefault="00F4697F" w:rsidP="00F4697F">
      <w:pPr>
        <w:rPr>
          <w:rStyle w:val="Hyperlink"/>
          <w:rFonts w:asciiTheme="majorHAnsi" w:eastAsia="Times New Roman" w:hAnsiTheme="majorHAnsi"/>
          <w:color w:val="000000" w:themeColor="text1"/>
          <w:u w:val="none"/>
        </w:rPr>
      </w:pPr>
    </w:p>
    <w:p w14:paraId="5F7AAA7B" w14:textId="77777777" w:rsidR="00C01C1A" w:rsidRPr="00A74CD2" w:rsidRDefault="00C01C1A" w:rsidP="00F4697F">
      <w:pPr>
        <w:rPr>
          <w:rFonts w:asciiTheme="majorHAnsi" w:eastAsia="Times New Roman" w:hAnsiTheme="majorHAnsi"/>
          <w:color w:val="000000" w:themeColor="text1"/>
        </w:rPr>
      </w:pPr>
    </w:p>
    <w:p w14:paraId="458023C9" w14:textId="77777777" w:rsidR="00F4697F" w:rsidRDefault="00F4697F" w:rsidP="00F4697F">
      <w:pPr>
        <w:rPr>
          <w:rFonts w:ascii="Aptos Display" w:eastAsia="Aptos Display" w:hAnsi="Aptos Display" w:cs="Arial"/>
          <w:color w:val="0D0D0D"/>
          <w:lang w:val="cy-GB"/>
        </w:rPr>
      </w:pPr>
      <w:hyperlink r:id="rId36">
        <w:r>
          <w:rPr>
            <w:rFonts w:ascii="Aptos Display" w:eastAsia="Aptos Display" w:hAnsi="Aptos Display" w:cs="Calibri"/>
            <w:color w:val="467886"/>
            <w:u w:val="single"/>
            <w:lang w:val="cy-GB"/>
          </w:rPr>
          <w:t>Croeso i Dribiwnlys Addysg Cymru</w:t>
        </w:r>
      </w:hyperlink>
      <w:r>
        <w:rPr>
          <w:rFonts w:ascii="Aptos Display" w:eastAsia="Aptos Display" w:hAnsi="Aptos Display" w:cs="Calibri"/>
          <w:lang w:val="cy-GB"/>
        </w:rPr>
        <w:t>.</w:t>
      </w:r>
      <w:r>
        <w:rPr>
          <w:rFonts w:ascii="Aptos Display" w:eastAsia="Aptos Display" w:hAnsi="Aptos Display" w:cs="Arial"/>
          <w:color w:val="0D0D0D"/>
          <w:lang w:val="cy-GB"/>
        </w:rPr>
        <w:t xml:space="preserve"> </w:t>
      </w:r>
    </w:p>
    <w:p w14:paraId="19CF1803" w14:textId="77777777" w:rsidR="00C01C1A" w:rsidRPr="00A74CD2" w:rsidRDefault="00C01C1A" w:rsidP="00F4697F">
      <w:pPr>
        <w:rPr>
          <w:rFonts w:asciiTheme="majorHAnsi" w:eastAsia="Calibri" w:hAnsiTheme="majorHAnsi" w:cs="Calibri"/>
        </w:rPr>
      </w:pPr>
    </w:p>
    <w:p w14:paraId="5FE9AC56" w14:textId="77777777" w:rsidR="00F4697F" w:rsidRPr="00A74CD2" w:rsidRDefault="00F4697F" w:rsidP="00F4697F">
      <w:pPr>
        <w:rPr>
          <w:rFonts w:ascii="Aptos Display" w:eastAsia="Aptos Display" w:hAnsi="Aptos Display" w:cs="Arial"/>
          <w:color w:val="0D0D0D"/>
          <w:lang w:val="cy-GB"/>
        </w:rPr>
      </w:pPr>
      <w:hyperlink r:id="rId37">
        <w:r>
          <w:rPr>
            <w:rFonts w:ascii="Aptos Display" w:eastAsia="Aptos Display" w:hAnsi="Aptos Display" w:cs="Calibri"/>
            <w:color w:val="467886"/>
            <w:u w:val="single"/>
            <w:lang w:val="cy-GB"/>
          </w:rPr>
          <w:t>Hafan - Snap Cymru</w:t>
        </w:r>
      </w:hyperlink>
      <w:r>
        <w:rPr>
          <w:rFonts w:ascii="Aptos Display" w:eastAsia="Aptos Display" w:hAnsi="Aptos Display" w:cs="Arial"/>
          <w:color w:val="0D0D0D"/>
          <w:lang w:val="cy-GB"/>
        </w:rPr>
        <w:t xml:space="preserve">). </w:t>
      </w:r>
    </w:p>
    <w:p w14:paraId="5A483CC8" w14:textId="77777777" w:rsidR="004B787A" w:rsidRPr="00A74CD2" w:rsidRDefault="004B787A" w:rsidP="004B787A">
      <w:pPr>
        <w:textAlignment w:val="baseline"/>
        <w:rPr>
          <w:rFonts w:asciiTheme="majorHAnsi" w:eastAsia="Times New Roman" w:hAnsiTheme="majorHAnsi" w:cs="Calibri"/>
          <w:kern w:val="0"/>
          <w:lang w:eastAsia="en-GB"/>
          <w14:ligatures w14:val="none"/>
        </w:rPr>
      </w:pPr>
    </w:p>
    <w:p w14:paraId="09268BA0" w14:textId="712BFEE3" w:rsidR="00F4697F" w:rsidRPr="00C01C1A" w:rsidRDefault="00F4697F" w:rsidP="00C01C1A">
      <w:pPr>
        <w:pStyle w:val="Heading2"/>
        <w:rPr>
          <w:color w:val="30AFA7"/>
        </w:rPr>
      </w:pPr>
      <w:bookmarkStart w:id="52" w:name="_Toc188387025"/>
      <w:bookmarkEnd w:id="52"/>
    </w:p>
    <w:p w14:paraId="18374B66" w14:textId="77777777" w:rsidR="00F4697F" w:rsidRPr="00A74CD2" w:rsidRDefault="00F4697F" w:rsidP="00F4697F">
      <w:pPr>
        <w:rPr>
          <w:rFonts w:asciiTheme="majorHAnsi" w:hAnsiTheme="majorHAnsi"/>
        </w:rPr>
      </w:pPr>
    </w:p>
    <w:p w14:paraId="1C544247" w14:textId="77777777" w:rsidR="00F4697F" w:rsidRPr="00A74CD2" w:rsidRDefault="00F4697F" w:rsidP="00F4697F">
      <w:pPr>
        <w:rPr>
          <w:rFonts w:ascii="Aptos Display" w:eastAsia="Aptos Display" w:hAnsi="Aptos Display" w:cs="Calibri"/>
          <w:color w:val="467886"/>
          <w:lang w:val="cy-GB"/>
        </w:rPr>
      </w:pPr>
      <w:hyperlink r:id="rId38">
        <w:r>
          <w:rPr>
            <w:rFonts w:ascii="Aptos Display" w:eastAsia="Aptos Display" w:hAnsi="Aptos Display" w:cs="Calibri"/>
            <w:color w:val="467886"/>
            <w:u w:val="single"/>
            <w:lang w:val="cy-GB"/>
          </w:rPr>
          <w:t>Cwynion, Sylwadau, Adborth a Chanmoliaeth - Sir Fynwy</w:t>
        </w:r>
      </w:hyperlink>
      <w:r>
        <w:rPr>
          <w:rFonts w:ascii="Aptos Display" w:eastAsia="Aptos Display" w:hAnsi="Aptos Display" w:cs="Calibri"/>
          <w:color w:val="467886"/>
          <w:u w:val="single"/>
          <w:lang w:val="cy-GB"/>
        </w:rPr>
        <w:t>.</w:t>
      </w:r>
    </w:p>
    <w:p w14:paraId="4ABE7814" w14:textId="77777777" w:rsidR="00C01C1A" w:rsidRDefault="00C01C1A" w:rsidP="00F4697F">
      <w:pPr>
        <w:rPr>
          <w:rFonts w:asciiTheme="majorHAnsi" w:eastAsia="Calibri" w:hAnsiTheme="majorHAnsi" w:cs="Calibri"/>
        </w:rPr>
      </w:pPr>
    </w:p>
    <w:p w14:paraId="677F5670" w14:textId="3FDE35B0" w:rsidR="00F4697F" w:rsidRPr="00A74CD2" w:rsidRDefault="00F4697F" w:rsidP="00F4697F">
      <w:pPr>
        <w:rPr>
          <w:rFonts w:ascii="Aptos Display" w:eastAsia="Aptos Display" w:hAnsi="Aptos Display" w:cs="Calibri"/>
          <w:lang w:val="cy-GB"/>
        </w:rPr>
      </w:pPr>
      <w:hyperlink r:id="rId39">
        <w:r>
          <w:rPr>
            <w:rFonts w:ascii="Aptos Display" w:eastAsia="Aptos Display" w:hAnsi="Aptos Display" w:cs="Calibri"/>
            <w:color w:val="467886"/>
            <w:u w:val="single"/>
            <w:lang w:val="cy-GB"/>
          </w:rPr>
          <w:t>Polisi Cwynion a Chanmoliaeth yr Awdurdod Cyfan, 2016).</w:t>
        </w:r>
      </w:hyperlink>
      <w:r>
        <w:rPr>
          <w:rFonts w:ascii="Aptos Display" w:eastAsia="Aptos Display" w:hAnsi="Aptos Display" w:cs="Calibri"/>
          <w:lang w:val="cy-GB"/>
        </w:rPr>
        <w:t xml:space="preserve"> </w:t>
      </w:r>
    </w:p>
    <w:p w14:paraId="4F22212A" w14:textId="593CFDB8" w:rsidR="00F4697F" w:rsidRPr="00A74CD2" w:rsidRDefault="00F4697F" w:rsidP="00F4697F">
      <w:pPr>
        <w:pStyle w:val="Heading1"/>
      </w:pPr>
      <w:bookmarkStart w:id="53" w:name="_Toc188387026"/>
      <w:bookmarkEnd w:id="53"/>
    </w:p>
    <w:p w14:paraId="1660DEB0" w14:textId="77777777" w:rsidR="00F4697F" w:rsidRDefault="00F4697F" w:rsidP="00F4697F">
      <w:pPr>
        <w:pStyle w:val="NormalWeb"/>
        <w:spacing w:before="0" w:beforeAutospacing="0" w:after="0" w:afterAutospacing="0"/>
        <w:rPr>
          <w:rFonts w:asciiTheme="majorHAnsi" w:eastAsia="Calibri" w:hAnsiTheme="majorHAnsi" w:cs="Calibri"/>
          <w:kern w:val="2"/>
          <w14:ligatures w14:val="standardContextual"/>
        </w:rPr>
      </w:pPr>
    </w:p>
    <w:p w14:paraId="15326652" w14:textId="77777777" w:rsidR="00A1535A" w:rsidRDefault="00A1535A" w:rsidP="00F4697F">
      <w:pPr>
        <w:pStyle w:val="NormalWeb"/>
        <w:spacing w:before="0" w:beforeAutospacing="0" w:after="0" w:afterAutospacing="0"/>
        <w:rPr>
          <w:rFonts w:asciiTheme="majorHAnsi" w:eastAsia="Calibri" w:hAnsiTheme="majorHAnsi" w:cs="Calibri"/>
          <w:kern w:val="2"/>
          <w14:ligatures w14:val="standardContextual"/>
        </w:rPr>
      </w:pPr>
    </w:p>
    <w:p w14:paraId="1F4242BA" w14:textId="77777777" w:rsidR="00A1535A" w:rsidRPr="00A74CD2" w:rsidRDefault="00A1535A" w:rsidP="00F4697F">
      <w:pPr>
        <w:pStyle w:val="NormalWeb"/>
        <w:spacing w:before="0" w:beforeAutospacing="0" w:after="0" w:afterAutospacing="0"/>
        <w:rPr>
          <w:rFonts w:asciiTheme="majorHAnsi" w:eastAsia="Calibri" w:hAnsiTheme="majorHAnsi" w:cs="Calibri"/>
          <w:kern w:val="2"/>
          <w14:ligatures w14:val="standardContextual"/>
        </w:rPr>
      </w:pPr>
    </w:p>
    <w:p w14:paraId="24457EDF" w14:textId="1959382A" w:rsidR="00F4697F" w:rsidRDefault="00F4697F" w:rsidP="003022A3">
      <w:pPr>
        <w:pStyle w:val="Heading1"/>
        <w:rPr>
          <w:b/>
          <w:bCs/>
          <w:color w:val="30AFA7"/>
        </w:rPr>
      </w:pPr>
      <w:bookmarkStart w:id="54" w:name="_Toc188387027"/>
      <w:bookmarkEnd w:id="54"/>
    </w:p>
    <w:p w14:paraId="2EC0EDCC" w14:textId="77777777" w:rsidR="00E72B88" w:rsidRPr="00E72B88" w:rsidRDefault="00E72B88" w:rsidP="00E72B88"/>
    <w:p w14:paraId="0C5025F9" w14:textId="27A82DC1" w:rsidR="00F4697F" w:rsidRPr="00A1535A" w:rsidRDefault="00A1535A" w:rsidP="00A1535A">
      <w:pPr>
        <w:spacing w:line="259" w:lineRule="auto"/>
        <w:jc w:val="both"/>
        <w:rPr>
          <w:rFonts w:ascii="Aptos Display" w:eastAsia="Aptos Display" w:hAnsi="Aptos Display" w:cs="Arial"/>
          <w:color w:val="467886"/>
          <w:lang w:val="cy-GB"/>
        </w:rPr>
      </w:pPr>
      <w:r w:rsidRPr="00A1535A">
        <w:rPr>
          <w:color w:val="467886"/>
        </w:rPr>
        <w:lastRenderedPageBreak/>
        <w:t>Dogfen Allweddol 1:</w:t>
      </w:r>
      <w:r w:rsidRPr="00A1535A">
        <w:rPr>
          <w:color w:val="467886"/>
        </w:rPr>
        <w:tab/>
      </w:r>
      <w:hyperlink r:id="rId40" w:history="1">
        <w:r w:rsidR="00F4697F" w:rsidRPr="00A1535A">
          <w:rPr>
            <w:rFonts w:ascii="Aptos Display" w:eastAsia="Aptos Display" w:hAnsi="Aptos Display" w:cs="Arial"/>
            <w:color w:val="467886"/>
            <w:u w:val="single"/>
            <w:lang w:val="cy-GB"/>
          </w:rPr>
          <w:t>Canllawiau Gwahardd Sir Fynwy i Ysgolion.pdf</w:t>
        </w:r>
      </w:hyperlink>
    </w:p>
    <w:p w14:paraId="79CD7168" w14:textId="5BB6CCA1" w:rsidR="00F4697F" w:rsidRPr="00A1535A" w:rsidRDefault="00A1535A" w:rsidP="00A1535A">
      <w:pPr>
        <w:spacing w:line="259" w:lineRule="auto"/>
        <w:jc w:val="both"/>
        <w:rPr>
          <w:rFonts w:ascii="Aptos Display" w:eastAsia="Aptos Display" w:hAnsi="Aptos Display" w:cs="Arial"/>
          <w:color w:val="467886"/>
          <w:lang w:val="cy-GB"/>
        </w:rPr>
      </w:pPr>
      <w:r w:rsidRPr="00A1535A">
        <w:rPr>
          <w:color w:val="467886"/>
        </w:rPr>
        <w:t>Dogfen Allweddol 2:</w:t>
      </w:r>
      <w:r w:rsidRPr="00A1535A">
        <w:rPr>
          <w:color w:val="467886"/>
        </w:rPr>
        <w:tab/>
      </w:r>
      <w:hyperlink r:id="rId41" w:history="1">
        <w:r w:rsidR="00F4697F" w:rsidRPr="00A1535A">
          <w:rPr>
            <w:rFonts w:ascii="Aptos Display" w:eastAsia="Aptos Display" w:hAnsi="Aptos Display" w:cs="Arial"/>
            <w:color w:val="467886"/>
            <w:u w:val="single"/>
            <w:lang w:val="cy-GB"/>
          </w:rPr>
          <w:t>Cylch Gorchwyl y Panel Cynhwysiant</w:t>
        </w:r>
      </w:hyperlink>
      <w:r w:rsidRPr="00A1535A">
        <w:rPr>
          <w:rFonts w:ascii="Aptos Display" w:eastAsia="Aptos Display" w:hAnsi="Aptos Display" w:cs="Arial"/>
          <w:color w:val="467886"/>
          <w:lang w:val="cy-GB"/>
        </w:rPr>
        <w:t xml:space="preserve"> </w:t>
      </w:r>
    </w:p>
    <w:p w14:paraId="5984AC93" w14:textId="1F7FC5CE" w:rsidR="00F4697F" w:rsidRPr="00A1535A" w:rsidRDefault="00A1535A" w:rsidP="00A1535A">
      <w:pPr>
        <w:spacing w:line="259" w:lineRule="auto"/>
        <w:jc w:val="both"/>
        <w:rPr>
          <w:rFonts w:ascii="Aptos Display" w:eastAsia="Aptos Display" w:hAnsi="Aptos Display" w:cs="Arial"/>
          <w:color w:val="467886"/>
          <w:lang w:val="cy-GB"/>
        </w:rPr>
      </w:pPr>
      <w:r w:rsidRPr="00A1535A">
        <w:rPr>
          <w:color w:val="467886"/>
        </w:rPr>
        <w:t>Dogfen Allweddol 3:</w:t>
      </w:r>
      <w:r w:rsidRPr="00A1535A">
        <w:rPr>
          <w:color w:val="467886"/>
        </w:rPr>
        <w:tab/>
      </w:r>
      <w:hyperlink r:id="rId42" w:history="1">
        <w:r w:rsidR="00F4697F" w:rsidRPr="00A1535A">
          <w:rPr>
            <w:rFonts w:ascii="Aptos Display" w:eastAsia="Aptos Display" w:hAnsi="Aptos Display" w:cs="Arial"/>
            <w:color w:val="467886"/>
            <w:u w:val="single"/>
            <w:lang w:val="cy-GB"/>
          </w:rPr>
          <w:t>Gwybodaeth am Gyllido Wrth Gefn</w:t>
        </w:r>
      </w:hyperlink>
    </w:p>
    <w:p w14:paraId="705F0FB7" w14:textId="77777777" w:rsidR="00A1535A" w:rsidRDefault="00A1535A" w:rsidP="00A1535A">
      <w:pPr>
        <w:spacing w:line="259" w:lineRule="auto"/>
        <w:jc w:val="both"/>
      </w:pPr>
    </w:p>
    <w:p w14:paraId="51DD5EBD" w14:textId="466E3E9B" w:rsidR="00F4697F" w:rsidRPr="00A74CD2" w:rsidRDefault="00A1535A" w:rsidP="00A1535A">
      <w:pPr>
        <w:spacing w:line="259" w:lineRule="auto"/>
        <w:jc w:val="both"/>
        <w:rPr>
          <w:rFonts w:ascii="Aptos Display" w:eastAsia="Aptos Display" w:hAnsi="Aptos Display" w:cs="Arial"/>
          <w:lang w:val="cy-GB"/>
        </w:rPr>
      </w:pPr>
      <w:hyperlink r:id="rId43" w:history="1">
        <w:r w:rsidRPr="0036650B">
          <w:rPr>
            <w:rStyle w:val="Hyperlink"/>
            <w:rFonts w:ascii="Aptos Display" w:eastAsia="Aptos Display" w:hAnsi="Aptos Display" w:cs="Arial"/>
            <w:lang w:val="cy-GB"/>
          </w:rPr>
          <w:t>ALN@monmouthshire.gov.uk</w:t>
        </w:r>
      </w:hyperlink>
      <w:r>
        <w:rPr>
          <w:rFonts w:ascii="Aptos Display" w:eastAsia="Aptos Display" w:hAnsi="Aptos Display" w:cs="Arial"/>
          <w:lang w:val="cy-GB"/>
        </w:rPr>
        <w:t>.</w:t>
      </w:r>
    </w:p>
    <w:p w14:paraId="7488263B" w14:textId="79E88C3B" w:rsidR="00F4697F" w:rsidRPr="00A74CD2" w:rsidRDefault="00F4697F" w:rsidP="00A1535A">
      <w:pPr>
        <w:pStyle w:val="Heading1"/>
        <w:spacing w:before="0" w:after="0" w:line="259" w:lineRule="auto"/>
        <w:rPr>
          <w:rFonts w:eastAsia="Times New Roman" w:cs="Segoe UI"/>
          <w:b/>
          <w:bCs/>
          <w:color w:val="E97132" w:themeColor="accent2"/>
          <w:kern w:val="0"/>
          <w:lang w:eastAsia="en-GB"/>
          <w14:ligatures w14:val="none"/>
        </w:rPr>
      </w:pPr>
      <w:bookmarkStart w:id="55" w:name="_Toc188387028"/>
      <w:bookmarkEnd w:id="55"/>
    </w:p>
    <w:p w14:paraId="66C51A48" w14:textId="1AB0E186" w:rsidR="00F4697F" w:rsidRDefault="00A1535A" w:rsidP="00A1535A">
      <w:pPr>
        <w:spacing w:line="259" w:lineRule="auto"/>
        <w:rPr>
          <w:rFonts w:asciiTheme="majorHAnsi" w:hAnsiTheme="majorHAnsi"/>
        </w:rPr>
      </w:pPr>
      <w:r>
        <w:rPr>
          <w:rFonts w:asciiTheme="majorHAnsi" w:hAnsiTheme="majorHAnsi"/>
        </w:rPr>
        <w:t>Atodiad 1:</w:t>
      </w:r>
      <w:r>
        <w:rPr>
          <w:rFonts w:asciiTheme="majorHAnsi" w:hAnsiTheme="majorHAnsi"/>
        </w:rPr>
        <w:tab/>
      </w:r>
      <w:r w:rsidRPr="00A1535A">
        <w:rPr>
          <w:rFonts w:asciiTheme="majorHAnsi" w:hAnsiTheme="majorHAnsi"/>
        </w:rPr>
        <w:t>Polisi Cyfranogiad Sir Fynwy (drafft ar gyfer ymgynghori)</w:t>
      </w:r>
    </w:p>
    <w:p w14:paraId="61B01C1E" w14:textId="12E3595F" w:rsidR="00A1535A" w:rsidRDefault="00A1535A" w:rsidP="00A1535A">
      <w:pPr>
        <w:spacing w:line="259" w:lineRule="auto"/>
        <w:rPr>
          <w:rFonts w:asciiTheme="majorHAnsi" w:hAnsiTheme="majorHAnsi"/>
        </w:rPr>
      </w:pPr>
      <w:r>
        <w:rPr>
          <w:rFonts w:asciiTheme="majorHAnsi" w:hAnsiTheme="majorHAnsi"/>
        </w:rPr>
        <w:t>Atodiad 2:</w:t>
      </w:r>
      <w:r>
        <w:rPr>
          <w:rFonts w:asciiTheme="majorHAnsi" w:hAnsiTheme="majorHAnsi"/>
        </w:rPr>
        <w:tab/>
      </w:r>
      <w:r w:rsidRPr="00A1535A">
        <w:rPr>
          <w:rFonts w:asciiTheme="majorHAnsi" w:hAnsiTheme="majorHAnsi"/>
        </w:rPr>
        <w:t>Siart Llif Adnabod ADY ar gyfer Ysgolion</w:t>
      </w:r>
    </w:p>
    <w:p w14:paraId="3C339ED0" w14:textId="3E6A1810" w:rsidR="00A1535A" w:rsidRPr="00A1535A" w:rsidRDefault="00A1535A" w:rsidP="00A1535A">
      <w:pPr>
        <w:spacing w:line="259" w:lineRule="auto"/>
        <w:rPr>
          <w:rFonts w:asciiTheme="majorHAnsi" w:hAnsiTheme="majorHAnsi"/>
        </w:rPr>
      </w:pPr>
      <w:r>
        <w:rPr>
          <w:rFonts w:asciiTheme="majorHAnsi" w:hAnsiTheme="majorHAnsi"/>
        </w:rPr>
        <w:t>Atodiad 3:</w:t>
      </w:r>
      <w:r>
        <w:rPr>
          <w:rFonts w:asciiTheme="majorHAnsi" w:hAnsiTheme="majorHAnsi"/>
        </w:rPr>
        <w:tab/>
      </w:r>
      <w:r w:rsidRPr="00A1535A">
        <w:rPr>
          <w:rFonts w:asciiTheme="majorHAnsi" w:hAnsiTheme="majorHAnsi"/>
        </w:rPr>
        <w:t>Polisi Addysg Heblaw yn yr Ysgol Sir Fynwy</w:t>
      </w:r>
      <w:r>
        <w:rPr>
          <w:rFonts w:asciiTheme="majorHAnsi" w:hAnsiTheme="majorHAnsi"/>
        </w:rPr>
        <w:br/>
      </w:r>
      <w:r>
        <w:rPr>
          <w:rFonts w:asciiTheme="majorHAnsi" w:hAnsiTheme="majorHAnsi"/>
        </w:rPr>
        <w:tab/>
      </w:r>
      <w:r>
        <w:rPr>
          <w:rFonts w:asciiTheme="majorHAnsi" w:hAnsiTheme="majorHAnsi"/>
        </w:rPr>
        <w:tab/>
      </w:r>
      <w:r w:rsidRPr="00A1535A">
        <w:rPr>
          <w:rFonts w:asciiTheme="majorHAnsi" w:hAnsiTheme="majorHAnsi"/>
        </w:rPr>
        <w:t>(nid ar gael wrth i'r ymgynghoriad fynd rhagddo)</w:t>
      </w:r>
    </w:p>
    <w:p w14:paraId="23606B54" w14:textId="133651B6" w:rsidR="00A1535A" w:rsidRDefault="00A1535A" w:rsidP="00A1535A">
      <w:pPr>
        <w:spacing w:line="259" w:lineRule="auto"/>
        <w:rPr>
          <w:rFonts w:asciiTheme="majorHAnsi" w:hAnsiTheme="majorHAnsi"/>
        </w:rPr>
      </w:pPr>
      <w:r>
        <w:rPr>
          <w:rFonts w:asciiTheme="majorHAnsi" w:hAnsiTheme="majorHAnsi"/>
        </w:rPr>
        <w:t>Atodiad 4:</w:t>
      </w:r>
      <w:r>
        <w:rPr>
          <w:rFonts w:asciiTheme="majorHAnsi" w:hAnsiTheme="majorHAnsi"/>
        </w:rPr>
        <w:tab/>
      </w:r>
      <w:r w:rsidRPr="00A1535A">
        <w:rPr>
          <w:rFonts w:asciiTheme="majorHAnsi" w:hAnsiTheme="majorHAnsi"/>
        </w:rPr>
        <w:t>Polisi a Llawlyfr Canolfannau Adnoddau Arbenigol</w:t>
      </w:r>
    </w:p>
    <w:p w14:paraId="45024038" w14:textId="3634BF22" w:rsidR="00A1535A" w:rsidRDefault="00A1535A" w:rsidP="00A1535A">
      <w:pPr>
        <w:spacing w:line="259" w:lineRule="auto"/>
        <w:rPr>
          <w:rFonts w:asciiTheme="majorHAnsi" w:hAnsiTheme="majorHAnsi"/>
        </w:rPr>
      </w:pPr>
      <w:r>
        <w:rPr>
          <w:rFonts w:asciiTheme="majorHAnsi" w:hAnsiTheme="majorHAnsi"/>
        </w:rPr>
        <w:t>Atodiad 5:</w:t>
      </w:r>
      <w:r>
        <w:rPr>
          <w:rFonts w:asciiTheme="majorHAnsi" w:hAnsiTheme="majorHAnsi"/>
        </w:rPr>
        <w:tab/>
      </w:r>
      <w:r w:rsidRPr="00A1535A">
        <w:rPr>
          <w:rFonts w:asciiTheme="majorHAnsi" w:hAnsiTheme="majorHAnsi"/>
        </w:rPr>
        <w:t>Strategaeth Ôl-16 Sir Fynwy (drafft ar gyfer ymgynghori)</w:t>
      </w:r>
    </w:p>
    <w:p w14:paraId="026681DC" w14:textId="0352F5EE" w:rsidR="00A1535A" w:rsidRDefault="00A1535A" w:rsidP="00A1535A">
      <w:pPr>
        <w:spacing w:line="259" w:lineRule="auto"/>
        <w:rPr>
          <w:rFonts w:asciiTheme="majorHAnsi" w:hAnsiTheme="majorHAnsi"/>
        </w:rPr>
      </w:pPr>
      <w:r>
        <w:rPr>
          <w:rFonts w:asciiTheme="majorHAnsi" w:hAnsiTheme="majorHAnsi"/>
        </w:rPr>
        <w:t>Atodiad 6:</w:t>
      </w:r>
      <w:r>
        <w:rPr>
          <w:rFonts w:asciiTheme="majorHAnsi" w:hAnsiTheme="majorHAnsi"/>
        </w:rPr>
        <w:tab/>
      </w:r>
      <w:r w:rsidRPr="00A1535A">
        <w:rPr>
          <w:rFonts w:asciiTheme="majorHAnsi" w:hAnsiTheme="majorHAnsi"/>
        </w:rPr>
        <w:t>System Sicrhau Ansawdd a'r Cylch Adolygu</w:t>
      </w:r>
    </w:p>
    <w:p w14:paraId="31907C69" w14:textId="3BA1BA2F" w:rsidR="00A1535A" w:rsidRDefault="00A1535A" w:rsidP="00A1535A">
      <w:pPr>
        <w:spacing w:line="259" w:lineRule="auto"/>
        <w:rPr>
          <w:rFonts w:asciiTheme="majorHAnsi" w:hAnsiTheme="majorHAnsi"/>
        </w:rPr>
      </w:pPr>
      <w:r>
        <w:rPr>
          <w:rFonts w:asciiTheme="majorHAnsi" w:hAnsiTheme="majorHAnsi"/>
        </w:rPr>
        <w:t>Atodiad 7:</w:t>
      </w:r>
      <w:r>
        <w:rPr>
          <w:rFonts w:asciiTheme="majorHAnsi" w:hAnsiTheme="majorHAnsi"/>
        </w:rPr>
        <w:tab/>
      </w:r>
      <w:r w:rsidRPr="00A1535A">
        <w:rPr>
          <w:rFonts w:asciiTheme="majorHAnsi" w:hAnsiTheme="majorHAnsi"/>
        </w:rPr>
        <w:t>Gwybodaeth am y Tîm Allgymorth ac Addysg</w:t>
      </w:r>
    </w:p>
    <w:p w14:paraId="0F01976D" w14:textId="26E4D914" w:rsidR="00A1535A" w:rsidRDefault="00A1535A" w:rsidP="00A1535A">
      <w:pPr>
        <w:spacing w:line="259" w:lineRule="auto"/>
        <w:rPr>
          <w:rFonts w:asciiTheme="majorHAnsi" w:hAnsiTheme="majorHAnsi"/>
        </w:rPr>
      </w:pPr>
      <w:r>
        <w:rPr>
          <w:rFonts w:asciiTheme="majorHAnsi" w:hAnsiTheme="majorHAnsi"/>
        </w:rPr>
        <w:t>Atodiad 8:</w:t>
      </w:r>
      <w:r>
        <w:rPr>
          <w:rFonts w:asciiTheme="majorHAnsi" w:hAnsiTheme="majorHAnsi"/>
        </w:rPr>
        <w:tab/>
      </w:r>
      <w:r w:rsidRPr="00A1535A">
        <w:rPr>
          <w:rFonts w:asciiTheme="majorHAnsi" w:hAnsiTheme="majorHAnsi"/>
        </w:rPr>
        <w:t>Datrys Anghydfodau</w:t>
      </w:r>
    </w:p>
    <w:p w14:paraId="04122116" w14:textId="77777777" w:rsidR="00A1535A" w:rsidRPr="00A1535A" w:rsidRDefault="00A1535A" w:rsidP="00A1535A">
      <w:pPr>
        <w:spacing w:line="259" w:lineRule="auto"/>
        <w:jc w:val="both"/>
        <w:rPr>
          <w:rFonts w:asciiTheme="majorHAnsi" w:hAnsiTheme="majorHAnsi"/>
        </w:rPr>
      </w:pPr>
    </w:p>
    <w:sectPr w:rsidR="00A1535A" w:rsidRPr="00A1535A" w:rsidSect="00B92A53">
      <w:pgSz w:w="11901" w:h="16817"/>
      <w:pgMar w:top="2835" w:right="2438" w:bottom="2268" w:left="680" w:header="73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199E8A" w14:textId="77777777" w:rsidR="000E76E8" w:rsidRDefault="000E76E8">
      <w:r>
        <w:separator/>
      </w:r>
    </w:p>
  </w:endnote>
  <w:endnote w:type="continuationSeparator" w:id="0">
    <w:p w14:paraId="6F44BC9F" w14:textId="77777777" w:rsidR="000E76E8" w:rsidRDefault="000E76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15648704"/>
      <w:docPartObj>
        <w:docPartGallery w:val="Page Numbers (Bottom of Page)"/>
        <w:docPartUnique/>
      </w:docPartObj>
    </w:sdtPr>
    <w:sdtEndPr>
      <w:rPr>
        <w:rStyle w:val="PageNumber"/>
      </w:rPr>
    </w:sdtEndPr>
    <w:sdtContent>
      <w:p w14:paraId="5972BDCF" w14:textId="7083FBA1" w:rsidR="00703CBD" w:rsidRDefault="00E72B88" w:rsidP="00005CD9">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sdt>
    <w:sdtPr>
      <w:rPr>
        <w:rStyle w:val="PageNumber"/>
      </w:rPr>
      <w:id w:val="1864319395"/>
      <w:docPartObj>
        <w:docPartGallery w:val="Page Numbers (Bottom of Page)"/>
        <w:docPartUnique/>
      </w:docPartObj>
    </w:sdtPr>
    <w:sdtEndPr>
      <w:rPr>
        <w:rStyle w:val="PageNumber"/>
      </w:rPr>
    </w:sdtEndPr>
    <w:sdtContent>
      <w:p w14:paraId="2DBC0D89" w14:textId="598DFF80" w:rsidR="00B51C60" w:rsidRDefault="00E72B88" w:rsidP="00703CBD">
        <w:pPr>
          <w:pStyle w:val="Footer"/>
          <w:framePr w:wrap="none" w:vAnchor="text" w:hAnchor="margin" w:xAlign="right" w:y="1"/>
          <w:ind w:firstLine="360"/>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67331511" w14:textId="77777777" w:rsidR="00B51C60" w:rsidRDefault="00B51C60" w:rsidP="00B51C6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color w:val="FFFFFF" w:themeColor="background1"/>
      </w:rPr>
      <w:id w:val="-461656159"/>
      <w:docPartObj>
        <w:docPartGallery w:val="Page Numbers (Bottom of Page)"/>
        <w:docPartUnique/>
      </w:docPartObj>
    </w:sdtPr>
    <w:sdtEndPr>
      <w:rPr>
        <w:rStyle w:val="PageNumber"/>
        <w:b/>
        <w:bCs/>
      </w:rPr>
    </w:sdtEndPr>
    <w:sdtContent>
      <w:p w14:paraId="48DAC10B" w14:textId="7AC0CBD1" w:rsidR="00B51C60" w:rsidRPr="007D1028" w:rsidRDefault="00E72B88" w:rsidP="00703CBD">
        <w:pPr>
          <w:pStyle w:val="Footer"/>
          <w:framePr w:wrap="none" w:vAnchor="text" w:hAnchor="margin" w:y="1"/>
          <w:rPr>
            <w:rStyle w:val="PageNumber"/>
            <w:b/>
            <w:bCs/>
            <w:color w:val="FFFFFF" w:themeColor="background1"/>
          </w:rPr>
        </w:pPr>
        <w:r>
          <w:rPr>
            <w:rStyle w:val="PageNumber"/>
            <w:rFonts w:ascii="Aptos" w:eastAsia="Aptos" w:hAnsi="Aptos" w:cs="Arial"/>
            <w:color w:val="FFFFFF"/>
            <w:lang w:val="cy-GB"/>
          </w:rPr>
          <w:t xml:space="preserve">Tudalen </w:t>
        </w:r>
        <w:r w:rsidRPr="007D1028">
          <w:rPr>
            <w:rStyle w:val="PageNumber"/>
            <w:b/>
            <w:bCs/>
            <w:color w:val="FFFFFF" w:themeColor="background1"/>
          </w:rPr>
          <w:fldChar w:fldCharType="begin"/>
        </w:r>
        <w:r w:rsidRPr="007D1028">
          <w:rPr>
            <w:rStyle w:val="PageNumber"/>
            <w:b/>
            <w:bCs/>
            <w:color w:val="FFFFFF" w:themeColor="background1"/>
          </w:rPr>
          <w:instrText>PAGE  \* Arabic  \* MERGEFORMAT</w:instrText>
        </w:r>
        <w:r w:rsidRPr="007D1028">
          <w:rPr>
            <w:rStyle w:val="PageNumber"/>
            <w:b/>
            <w:bCs/>
            <w:color w:val="FFFFFF" w:themeColor="background1"/>
          </w:rPr>
          <w:fldChar w:fldCharType="separate"/>
        </w:r>
        <w:r w:rsidRPr="007D1028">
          <w:rPr>
            <w:rStyle w:val="PageNumber"/>
            <w:b/>
            <w:bCs/>
            <w:color w:val="FFFFFF" w:themeColor="background1"/>
          </w:rPr>
          <w:t>1</w:t>
        </w:r>
        <w:r w:rsidRPr="007D1028">
          <w:rPr>
            <w:rStyle w:val="PageNumber"/>
            <w:b/>
            <w:bCs/>
            <w:color w:val="FFFFFF" w:themeColor="background1"/>
          </w:rPr>
          <w:fldChar w:fldCharType="end"/>
        </w:r>
        <w:r>
          <w:rPr>
            <w:rStyle w:val="PageNumber"/>
            <w:rFonts w:ascii="Aptos" w:eastAsia="Aptos" w:hAnsi="Aptos" w:cs="Arial"/>
            <w:color w:val="FFFFFF"/>
            <w:lang w:val="cy-GB"/>
          </w:rPr>
          <w:t xml:space="preserve"> o </w:t>
        </w:r>
        <w:r w:rsidRPr="007D1028">
          <w:rPr>
            <w:rStyle w:val="PageNumber"/>
            <w:b/>
            <w:bCs/>
            <w:color w:val="FFFFFF" w:themeColor="background1"/>
          </w:rPr>
          <w:fldChar w:fldCharType="begin"/>
        </w:r>
        <w:r w:rsidRPr="007D1028">
          <w:rPr>
            <w:rStyle w:val="PageNumber"/>
            <w:b/>
            <w:bCs/>
            <w:color w:val="FFFFFF" w:themeColor="background1"/>
          </w:rPr>
          <w:instrText>NUMPAGES  \* Arabic  \* MERGEFORMAT</w:instrText>
        </w:r>
        <w:r w:rsidRPr="007D1028">
          <w:rPr>
            <w:rStyle w:val="PageNumber"/>
            <w:b/>
            <w:bCs/>
            <w:color w:val="FFFFFF" w:themeColor="background1"/>
          </w:rPr>
          <w:fldChar w:fldCharType="separate"/>
        </w:r>
        <w:r w:rsidRPr="007D1028">
          <w:rPr>
            <w:rStyle w:val="PageNumber"/>
            <w:b/>
            <w:bCs/>
            <w:color w:val="FFFFFF" w:themeColor="background1"/>
          </w:rPr>
          <w:t>2</w:t>
        </w:r>
        <w:r w:rsidRPr="007D1028">
          <w:rPr>
            <w:rStyle w:val="PageNumber"/>
            <w:b/>
            <w:bCs/>
            <w:color w:val="FFFFFF" w:themeColor="background1"/>
          </w:rPr>
          <w:fldChar w:fldCharType="end"/>
        </w:r>
      </w:p>
    </w:sdtContent>
  </w:sdt>
  <w:p w14:paraId="12044514" w14:textId="77777777" w:rsidR="00B51C60" w:rsidRPr="00B51C60" w:rsidRDefault="00B51C60" w:rsidP="00703CBD">
    <w:pPr>
      <w:pStyle w:val="Footer"/>
      <w:ind w:right="360" w:firstLine="360"/>
      <w:rPr>
        <w:b/>
        <w:bCs/>
        <w:color w:val="FFFFFF" w:themeColor="background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F1C497" w14:textId="77777777" w:rsidR="007F5DC2" w:rsidRDefault="007F5D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3CE37B" w14:textId="77777777" w:rsidR="000E76E8" w:rsidRDefault="000E76E8" w:rsidP="00F75716">
      <w:r>
        <w:separator/>
      </w:r>
    </w:p>
  </w:footnote>
  <w:footnote w:type="continuationSeparator" w:id="0">
    <w:p w14:paraId="31C09952" w14:textId="77777777" w:rsidR="000E76E8" w:rsidRDefault="000E76E8" w:rsidP="00F75716">
      <w:r>
        <w:continuationSeparator/>
      </w:r>
    </w:p>
  </w:footnote>
  <w:footnote w:id="1">
    <w:p w14:paraId="4B01FA13" w14:textId="77777777" w:rsidR="00B409B6" w:rsidRPr="001367AB" w:rsidRDefault="00E72B88" w:rsidP="00B409B6">
      <w:pPr>
        <w:pStyle w:val="FootnoteText"/>
      </w:pPr>
      <w:r w:rsidRPr="001367AB">
        <w:rPr>
          <w:rStyle w:val="FootnoteReference"/>
        </w:rPr>
        <w:footnoteRef/>
      </w:r>
      <w:r>
        <w:rPr>
          <w:rFonts w:ascii="Aptos" w:eastAsia="Aptos" w:hAnsi="Aptos" w:cs="Arial"/>
          <w:lang w:val="cy-GB"/>
        </w:rPr>
        <w:t xml:space="preserve"> </w:t>
      </w:r>
      <w:hyperlink r:id="rId1" w:history="1">
        <w:r w:rsidR="00B409B6">
          <w:rPr>
            <w:rFonts w:ascii="Aptos" w:eastAsia="Aptos" w:hAnsi="Aptos" w:cs="Arial"/>
            <w:color w:val="0000FF"/>
            <w:u w:val="single"/>
            <w:lang w:val="cy-GB"/>
          </w:rPr>
          <w:t>Deddf Anghenion Dysgu Ychwanegol a'r Tribiwnlys Addysg (Cymru) 2018 (legislation.gov.uk)</w:t>
        </w:r>
      </w:hyperlink>
      <w:r>
        <w:rPr>
          <w:rFonts w:ascii="Aptos" w:eastAsia="Aptos" w:hAnsi="Aptos" w:cs="Arial"/>
          <w:lang w:val="cy-GB"/>
        </w:rPr>
        <w:t xml:space="preserve"> </w:t>
      </w:r>
    </w:p>
  </w:footnote>
  <w:footnote w:id="2">
    <w:p w14:paraId="25E375AF" w14:textId="77777777" w:rsidR="00B409B6" w:rsidRPr="001367AB" w:rsidRDefault="00E72B88" w:rsidP="00B409B6">
      <w:pPr>
        <w:pStyle w:val="FootnoteText"/>
      </w:pPr>
      <w:r w:rsidRPr="001367AB">
        <w:rPr>
          <w:rStyle w:val="FootnoteReference"/>
        </w:rPr>
        <w:footnoteRef/>
      </w:r>
      <w:r>
        <w:rPr>
          <w:rFonts w:ascii="Aptos" w:eastAsia="Aptos" w:hAnsi="Aptos" w:cs="Arial"/>
          <w:lang w:val="cy-GB"/>
        </w:rPr>
        <w:t xml:space="preserve">  </w:t>
      </w:r>
      <w:hyperlink r:id="rId2" w:history="1">
        <w:r w:rsidR="00B409B6">
          <w:rPr>
            <w:rFonts w:ascii="Aptos" w:eastAsia="Aptos" w:hAnsi="Aptos" w:cs="Arial"/>
            <w:color w:val="467886"/>
            <w:u w:val="single"/>
            <w:lang w:val="cy-GB"/>
          </w:rPr>
          <w:t>Cod Anghenion Dysgu Ychwanegol Cymru (Llywodraeth Cymru, 2021)</w:t>
        </w:r>
      </w:hyperlink>
    </w:p>
  </w:footnote>
  <w:footnote w:id="3">
    <w:p w14:paraId="7B15CDFB" w14:textId="77777777" w:rsidR="00B409B6" w:rsidRDefault="00E72B88" w:rsidP="00B409B6">
      <w:pPr>
        <w:pStyle w:val="FootnoteText"/>
      </w:pPr>
      <w:r>
        <w:rPr>
          <w:rStyle w:val="FootnoteReference"/>
        </w:rPr>
        <w:footnoteRef/>
      </w:r>
      <w:r>
        <w:rPr>
          <w:rFonts w:ascii="Aptos" w:eastAsia="Aptos" w:hAnsi="Aptos" w:cs="Arial"/>
          <w:lang w:val="cy-GB"/>
        </w:rPr>
        <w:t xml:space="preserve">  </w:t>
      </w:r>
      <w:hyperlink r:id="rId3" w:history="1">
        <w:r w:rsidR="00B409B6">
          <w:rPr>
            <w:rFonts w:ascii="Aptos" w:eastAsia="Aptos" w:hAnsi="Aptos" w:cs="Arial"/>
            <w:color w:val="467886"/>
            <w:u w:val="single"/>
            <w:lang w:val="cy-GB"/>
          </w:rPr>
          <w:t>Cod Anghenion Dysgu Ychwanegol Cymru (Llywodraeth Cymru, 2021)</w:t>
        </w:r>
      </w:hyperlink>
    </w:p>
  </w:footnote>
  <w:footnote w:id="4">
    <w:p w14:paraId="614B9AF3" w14:textId="77777777" w:rsidR="00B409B6" w:rsidRDefault="00E72B88" w:rsidP="00B409B6">
      <w:pPr>
        <w:pStyle w:val="FootnoteText"/>
      </w:pPr>
      <w:r>
        <w:rPr>
          <w:rStyle w:val="FootnoteReference"/>
        </w:rPr>
        <w:footnoteRef/>
      </w:r>
      <w:r>
        <w:rPr>
          <w:rFonts w:ascii="Aptos" w:eastAsia="Aptos" w:hAnsi="Aptos" w:cs="Arial"/>
          <w:lang w:val="cy-GB"/>
        </w:rPr>
        <w:t xml:space="preserve"> </w:t>
      </w:r>
      <w:hyperlink r:id="rId4" w:history="1">
        <w:r w:rsidR="00B409B6">
          <w:rPr>
            <w:rFonts w:ascii="Aptos" w:eastAsia="Aptos" w:hAnsi="Aptos" w:cs="Arial"/>
            <w:color w:val="467886"/>
            <w:u w:val="single"/>
            <w:lang w:val="cy-GB"/>
          </w:rPr>
          <w:t>Canllawiau Deddf Cydraddoldeb 2010 (Gov.Uk)</w:t>
        </w:r>
      </w:hyperlink>
      <w:r>
        <w:rPr>
          <w:rFonts w:ascii="Aptos" w:eastAsia="Aptos" w:hAnsi="Aptos" w:cs="Arial"/>
          <w:lang w:val="cy-GB"/>
        </w:rPr>
        <w:t xml:space="preserve">  </w:t>
      </w:r>
    </w:p>
  </w:footnote>
  <w:footnote w:id="5">
    <w:p w14:paraId="447430EE" w14:textId="77777777" w:rsidR="00A715D3" w:rsidRDefault="00E72B88" w:rsidP="00A715D3">
      <w:pPr>
        <w:pStyle w:val="FootnoteText"/>
      </w:pPr>
      <w:r>
        <w:rPr>
          <w:rStyle w:val="FootnoteReference"/>
        </w:rPr>
        <w:footnoteRef/>
      </w:r>
      <w:r>
        <w:rPr>
          <w:rFonts w:ascii="Aptos" w:eastAsia="Aptos" w:hAnsi="Aptos" w:cs="Arial"/>
          <w:lang w:val="cy-GB"/>
        </w:rPr>
        <w:t xml:space="preserve"> </w:t>
      </w:r>
      <w:hyperlink r:id="rId5" w:history="1">
        <w:r w:rsidR="00A715D3">
          <w:rPr>
            <w:rFonts w:ascii="Aptos" w:eastAsia="Aptos" w:hAnsi="Aptos" w:cs="Arial"/>
            <w:color w:val="0000FF"/>
            <w:sz w:val="22"/>
            <w:szCs w:val="22"/>
            <w:u w:val="single"/>
            <w:lang w:val="cy-GB"/>
          </w:rPr>
          <w:t>Cod Derbyn i Ysgolion (Llywodraeth Cymru, 2013)</w:t>
        </w:r>
      </w:hyperlink>
    </w:p>
  </w:footnote>
  <w:footnote w:id="6">
    <w:p w14:paraId="715ED33C" w14:textId="77777777" w:rsidR="00A715D3" w:rsidRDefault="00E72B88" w:rsidP="00A715D3">
      <w:pPr>
        <w:pStyle w:val="FootnoteText"/>
      </w:pPr>
      <w:r>
        <w:rPr>
          <w:rStyle w:val="FootnoteReference"/>
        </w:rPr>
        <w:footnoteRef/>
      </w:r>
      <w:r>
        <w:rPr>
          <w:rFonts w:ascii="Aptos" w:eastAsia="Aptos" w:hAnsi="Aptos" w:cs="Arial"/>
          <w:lang w:val="cy-GB"/>
        </w:rPr>
        <w:t xml:space="preserve"> </w:t>
      </w:r>
      <w:hyperlink r:id="rId6" w:history="1">
        <w:r w:rsidR="00A715D3">
          <w:rPr>
            <w:rFonts w:ascii="Aptos" w:eastAsia="Aptos" w:hAnsi="Aptos" w:cs="Arial"/>
            <w:color w:val="467886"/>
            <w:u w:val="single"/>
            <w:lang w:val="cy-GB"/>
          </w:rPr>
          <w:t>Perthyn, ymgysylltu a chyfranogi: Canllawiau ar wella ymgysylltiad a phresenoldeb dysgwyr (Llywodraeth Cymru, 2023)</w:t>
        </w:r>
      </w:hyperlink>
      <w:r>
        <w:rPr>
          <w:rFonts w:ascii="Aptos" w:eastAsia="Aptos" w:hAnsi="Aptos" w:cs="Arial"/>
          <w:lang w:val="cy-GB"/>
        </w:rPr>
        <w:t xml:space="preserve"> </w:t>
      </w:r>
    </w:p>
  </w:footnote>
  <w:footnote w:id="7">
    <w:p w14:paraId="5DDAA4B3" w14:textId="77777777" w:rsidR="00A715D3" w:rsidRDefault="00E72B88" w:rsidP="00A715D3">
      <w:pPr>
        <w:pStyle w:val="FootnoteText"/>
      </w:pPr>
      <w:r>
        <w:rPr>
          <w:rStyle w:val="FootnoteReference"/>
        </w:rPr>
        <w:footnoteRef/>
      </w:r>
      <w:r>
        <w:rPr>
          <w:rFonts w:ascii="Aptos" w:eastAsia="Aptos" w:hAnsi="Aptos" w:cs="Arial"/>
          <w:lang w:val="cy-GB"/>
        </w:rPr>
        <w:t xml:space="preserve"> </w:t>
      </w:r>
      <w:hyperlink r:id="rId7" w:history="1">
        <w:r w:rsidR="00A715D3">
          <w:rPr>
            <w:rFonts w:ascii="Aptos" w:eastAsia="Aptos" w:hAnsi="Aptos" w:cs="Arial"/>
            <w:color w:val="467886"/>
            <w:u w:val="single"/>
            <w:lang w:val="cy-GB"/>
          </w:rPr>
          <w:t>Gwahardd o ysgolion ac unedau cyfeirio disgyblion (Llywodraeth Cymru, 2024)</w:t>
        </w:r>
      </w:hyperlink>
    </w:p>
  </w:footnote>
  <w:footnote w:id="8">
    <w:p w14:paraId="1A41E775" w14:textId="77777777" w:rsidR="00A715D3" w:rsidRDefault="00E72B88" w:rsidP="00A715D3">
      <w:pPr>
        <w:pStyle w:val="FootnoteText"/>
      </w:pPr>
      <w:r>
        <w:rPr>
          <w:rStyle w:val="FootnoteReference"/>
        </w:rPr>
        <w:footnoteRef/>
      </w:r>
      <w:r>
        <w:rPr>
          <w:rFonts w:ascii="Aptos" w:eastAsia="Aptos" w:hAnsi="Aptos" w:cs="Arial"/>
          <w:lang w:val="cy-GB"/>
        </w:rPr>
        <w:t xml:space="preserve"> </w:t>
      </w:r>
      <w:hyperlink r:id="rId8" w:history="1">
        <w:r w:rsidR="00A715D3">
          <w:rPr>
            <w:rFonts w:ascii="Aptos" w:eastAsia="Aptos" w:hAnsi="Aptos" w:cs="Arial"/>
            <w:color w:val="467886"/>
            <w:u w:val="single"/>
            <w:lang w:val="cy-GB"/>
          </w:rPr>
          <w:t>Cyfrifiad ysgolion blynyddol ar lefel disgyblion (CYBLD) | LLYW.CYMRU</w:t>
        </w:r>
      </w:hyperlink>
    </w:p>
  </w:footnote>
  <w:footnote w:id="9">
    <w:p w14:paraId="3189419B" w14:textId="77777777" w:rsidR="009D0FC9" w:rsidRDefault="00E72B88" w:rsidP="009D0FC9">
      <w:pPr>
        <w:pStyle w:val="FootnoteText"/>
      </w:pPr>
      <w:r>
        <w:rPr>
          <w:rStyle w:val="FootnoteReference"/>
        </w:rPr>
        <w:footnoteRef/>
      </w:r>
      <w:r>
        <w:rPr>
          <w:rFonts w:ascii="Aptos" w:eastAsia="Aptos" w:hAnsi="Aptos" w:cs="Arial"/>
          <w:lang w:val="cy-GB"/>
        </w:rPr>
        <w:t xml:space="preserve"> </w:t>
      </w:r>
      <w:hyperlink r:id="rId9" w:history="1">
        <w:r w:rsidR="009D0FC9">
          <w:rPr>
            <w:rFonts w:ascii="Aptos" w:eastAsia="Aptos" w:hAnsi="Aptos" w:cs="Arial"/>
            <w:color w:val="467886"/>
            <w:u w:val="single"/>
            <w:lang w:val="cy-GB"/>
          </w:rPr>
          <w:t>Cefnogi Dysgwyr ag Anghenion Gofal Iechyd (Llywodraeth Cymru, 2017)</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C1BC7" w14:textId="77777777" w:rsidR="007F5DC2" w:rsidRDefault="007F5D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39C070" w14:textId="4984D1FA" w:rsidR="00E64CDF" w:rsidRDefault="00E72B88">
    <w:pPr>
      <w:pStyle w:val="Header"/>
    </w:pPr>
    <w:r>
      <w:rPr>
        <w:noProof/>
      </w:rPr>
      <mc:AlternateContent>
        <mc:Choice Requires="wps">
          <w:drawing>
            <wp:anchor distT="0" distB="0" distL="114300" distR="114300" simplePos="0" relativeHeight="251660288" behindDoc="0" locked="0" layoutInCell="1" allowOverlap="1" wp14:anchorId="29101BDF" wp14:editId="6A09FCEC">
              <wp:simplePos x="0" y="0"/>
              <wp:positionH relativeFrom="column">
                <wp:posOffset>-66040</wp:posOffset>
              </wp:positionH>
              <wp:positionV relativeFrom="paragraph">
                <wp:posOffset>514985</wp:posOffset>
              </wp:positionV>
              <wp:extent cx="5935980" cy="428625"/>
              <wp:effectExtent l="0" t="0" r="0" b="0"/>
              <wp:wrapSquare wrapText="bothSides"/>
              <wp:docPr id="735310735" name="Text Box 1"/>
              <wp:cNvGraphicFramePr/>
              <a:graphic xmlns:a="http://schemas.openxmlformats.org/drawingml/2006/main">
                <a:graphicData uri="http://schemas.microsoft.com/office/word/2010/wordprocessingShape">
                  <wps:wsp>
                    <wps:cNvSpPr txBox="1"/>
                    <wps:spPr>
                      <a:xfrm>
                        <a:off x="0" y="0"/>
                        <a:ext cx="5935980" cy="428625"/>
                      </a:xfrm>
                      <a:prstGeom prst="rect">
                        <a:avLst/>
                      </a:prstGeom>
                      <a:noFill/>
                      <a:ln w="6350">
                        <a:noFill/>
                      </a:ln>
                    </wps:spPr>
                    <wps:txbx>
                      <w:txbxContent>
                        <w:p w14:paraId="5FB80F6E" w14:textId="77777777" w:rsidR="00691A56" w:rsidRPr="00F549D1" w:rsidRDefault="00E72B88" w:rsidP="00691A56">
                          <w:pPr>
                            <w:rPr>
                              <w:sz w:val="28"/>
                              <w:szCs w:val="28"/>
                              <w:lang w:val="cy-GB"/>
                            </w:rPr>
                          </w:pPr>
                          <w:r>
                            <w:rPr>
                              <w:rFonts w:ascii="Aptos" w:eastAsia="Aptos" w:hAnsi="Aptos" w:cs="Aptos Display"/>
                              <w:b/>
                              <w:bCs/>
                              <w:color w:val="FFFFFF"/>
                              <w:kern w:val="0"/>
                              <w:sz w:val="28"/>
                              <w:szCs w:val="28"/>
                              <w:lang w:val="cy-GB"/>
                            </w:rPr>
                            <w:t>Cyfarwyddiaeth Plant, Dysgu, Sgiliau a'r Economi Sir Fynwy</w:t>
                          </w:r>
                          <w:r>
                            <w:rPr>
                              <w:rFonts w:ascii="Aptos" w:eastAsia="Aptos" w:hAnsi="Aptos" w:cs="Aptos Display"/>
                              <w:color w:val="FFFFFF"/>
                              <w:kern w:val="0"/>
                              <w:sz w:val="28"/>
                              <w:szCs w:val="28"/>
                              <w:lang w:val="cy-GB"/>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8" type="#_x0000_t202" style="position:absolute;margin-left:-5.2pt;margin-top:40.55pt;width:467.4pt;height:33.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" filled="f" stroked="f" strokeweight=".5pt">
              <v:textbox>
                <w:txbxContent>
                  <w:p w14:paraId="5FB80F6E" w14:textId="77777777" w:rsidR="00691A56" w:rsidRPr="00F549D1" w:rsidRDefault="00000000" w:rsidP="00691A56">
                    <w:pPr>
                      <w:rPr>
                        <w:sz w:val="28"/>
                        <w:szCs w:val="28"/>
                        <w:lang w:val="cy-GB"/>
                      </w:rPr>
                    </w:pPr>
                    <w:r>
                      <w:rPr>
                        <w:rFonts w:ascii="Aptos" w:eastAsia="Aptos" w:hAnsi="Aptos" w:cs="Aptos Display"/>
                        <w:b/>
                        <w:bCs/>
                        <w:color w:val="FFFFFF"/>
                        <w:kern w:val="0"/>
                        <w:sz w:val="28"/>
                        <w:szCs w:val="28"/>
                        <w:lang w:val="cy-GB"/>
                      </w:rPr>
                      <w:t>Cyfarwyddiaeth Plant, Dysgu, Sgiliau a'r Economi Sir Fynwy</w:t>
                    </w:r>
                    <w:r>
                      <w:rPr>
                        <w:rFonts w:ascii="Aptos" w:eastAsia="Aptos" w:hAnsi="Aptos" w:cs="Aptos Display"/>
                        <w:color w:val="FFFFFF"/>
                        <w:kern w:val="0"/>
                        <w:sz w:val="28"/>
                        <w:szCs w:val="28"/>
                        <w:lang w:val="cy-GB"/>
                      </w:rPr>
                      <w:t xml:space="preserve"> </w:t>
                    </w:r>
                  </w:p>
                </w:txbxContent>
              </v:textbox>
              <w10:wrap type="square"/>
            </v:shape>
          </w:pict>
        </mc:Fallback>
      </mc:AlternateContent>
    </w:r>
    <w:r w:rsidR="00BE7F49">
      <w:rPr>
        <w:noProof/>
      </w:rPr>
      <w:drawing>
        <wp:anchor distT="0" distB="0" distL="114300" distR="114300" simplePos="0" relativeHeight="251658240" behindDoc="1" locked="0" layoutInCell="1" allowOverlap="1" wp14:anchorId="1C38CB72" wp14:editId="49E1827F">
          <wp:simplePos x="0" y="0"/>
          <wp:positionH relativeFrom="column">
            <wp:posOffset>-431800</wp:posOffset>
          </wp:positionH>
          <wp:positionV relativeFrom="paragraph">
            <wp:posOffset>-499110</wp:posOffset>
          </wp:positionV>
          <wp:extent cx="7574280" cy="10705465"/>
          <wp:effectExtent l="0" t="0" r="0" b="635"/>
          <wp:wrapNone/>
          <wp:docPr id="498594844" name="Picture 2" descr="A white background with black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594844" name="Picture 2" descr="A white background with black dots&#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7574280" cy="10705465"/>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088C8D" w14:textId="77777777" w:rsidR="007F5DC2" w:rsidRDefault="007F5DC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26AB3"/>
    <w:multiLevelType w:val="hybridMultilevel"/>
    <w:tmpl w:val="27AA2004"/>
    <w:lvl w:ilvl="0" w:tplc="691A67F2">
      <w:start w:val="1"/>
      <w:numFmt w:val="bullet"/>
      <w:lvlText w:val=""/>
      <w:lvlJc w:val="left"/>
      <w:pPr>
        <w:ind w:left="720" w:hanging="360"/>
      </w:pPr>
      <w:rPr>
        <w:rFonts w:ascii="Symbol" w:hAnsi="Symbol" w:hint="default"/>
      </w:rPr>
    </w:lvl>
    <w:lvl w:ilvl="1" w:tplc="1E421D4A" w:tentative="1">
      <w:start w:val="1"/>
      <w:numFmt w:val="bullet"/>
      <w:lvlText w:val="o"/>
      <w:lvlJc w:val="left"/>
      <w:pPr>
        <w:ind w:left="1440" w:hanging="360"/>
      </w:pPr>
      <w:rPr>
        <w:rFonts w:ascii="Courier New" w:hAnsi="Courier New" w:cs="Courier New" w:hint="default"/>
      </w:rPr>
    </w:lvl>
    <w:lvl w:ilvl="2" w:tplc="F9803EAA" w:tentative="1">
      <w:start w:val="1"/>
      <w:numFmt w:val="bullet"/>
      <w:lvlText w:val=""/>
      <w:lvlJc w:val="left"/>
      <w:pPr>
        <w:ind w:left="2160" w:hanging="360"/>
      </w:pPr>
      <w:rPr>
        <w:rFonts w:ascii="Wingdings" w:hAnsi="Wingdings" w:hint="default"/>
      </w:rPr>
    </w:lvl>
    <w:lvl w:ilvl="3" w:tplc="63180892" w:tentative="1">
      <w:start w:val="1"/>
      <w:numFmt w:val="bullet"/>
      <w:lvlText w:val=""/>
      <w:lvlJc w:val="left"/>
      <w:pPr>
        <w:ind w:left="2880" w:hanging="360"/>
      </w:pPr>
      <w:rPr>
        <w:rFonts w:ascii="Symbol" w:hAnsi="Symbol" w:hint="default"/>
      </w:rPr>
    </w:lvl>
    <w:lvl w:ilvl="4" w:tplc="4038305A" w:tentative="1">
      <w:start w:val="1"/>
      <w:numFmt w:val="bullet"/>
      <w:lvlText w:val="o"/>
      <w:lvlJc w:val="left"/>
      <w:pPr>
        <w:ind w:left="3600" w:hanging="360"/>
      </w:pPr>
      <w:rPr>
        <w:rFonts w:ascii="Courier New" w:hAnsi="Courier New" w:cs="Courier New" w:hint="default"/>
      </w:rPr>
    </w:lvl>
    <w:lvl w:ilvl="5" w:tplc="7A32646A" w:tentative="1">
      <w:start w:val="1"/>
      <w:numFmt w:val="bullet"/>
      <w:lvlText w:val=""/>
      <w:lvlJc w:val="left"/>
      <w:pPr>
        <w:ind w:left="4320" w:hanging="360"/>
      </w:pPr>
      <w:rPr>
        <w:rFonts w:ascii="Wingdings" w:hAnsi="Wingdings" w:hint="default"/>
      </w:rPr>
    </w:lvl>
    <w:lvl w:ilvl="6" w:tplc="95AC718C" w:tentative="1">
      <w:start w:val="1"/>
      <w:numFmt w:val="bullet"/>
      <w:lvlText w:val=""/>
      <w:lvlJc w:val="left"/>
      <w:pPr>
        <w:ind w:left="5040" w:hanging="360"/>
      </w:pPr>
      <w:rPr>
        <w:rFonts w:ascii="Symbol" w:hAnsi="Symbol" w:hint="default"/>
      </w:rPr>
    </w:lvl>
    <w:lvl w:ilvl="7" w:tplc="A8CC21BE" w:tentative="1">
      <w:start w:val="1"/>
      <w:numFmt w:val="bullet"/>
      <w:lvlText w:val="o"/>
      <w:lvlJc w:val="left"/>
      <w:pPr>
        <w:ind w:left="5760" w:hanging="360"/>
      </w:pPr>
      <w:rPr>
        <w:rFonts w:ascii="Courier New" w:hAnsi="Courier New" w:cs="Courier New" w:hint="default"/>
      </w:rPr>
    </w:lvl>
    <w:lvl w:ilvl="8" w:tplc="FC1E9D26" w:tentative="1">
      <w:start w:val="1"/>
      <w:numFmt w:val="bullet"/>
      <w:lvlText w:val=""/>
      <w:lvlJc w:val="left"/>
      <w:pPr>
        <w:ind w:left="6480" w:hanging="360"/>
      </w:pPr>
      <w:rPr>
        <w:rFonts w:ascii="Wingdings" w:hAnsi="Wingdings" w:hint="default"/>
      </w:rPr>
    </w:lvl>
  </w:abstractNum>
  <w:abstractNum w:abstractNumId="1" w15:restartNumberingAfterBreak="0">
    <w:nsid w:val="045C6B41"/>
    <w:multiLevelType w:val="hybridMultilevel"/>
    <w:tmpl w:val="E0C0D6A8"/>
    <w:lvl w:ilvl="0" w:tplc="1018A84E">
      <w:start w:val="1"/>
      <w:numFmt w:val="bullet"/>
      <w:lvlText w:val=""/>
      <w:lvlJc w:val="left"/>
      <w:pPr>
        <w:ind w:left="720" w:hanging="360"/>
      </w:pPr>
      <w:rPr>
        <w:rFonts w:ascii="Symbol" w:hAnsi="Symbol" w:hint="default"/>
      </w:rPr>
    </w:lvl>
    <w:lvl w:ilvl="1" w:tplc="609E2812" w:tentative="1">
      <w:start w:val="1"/>
      <w:numFmt w:val="bullet"/>
      <w:lvlText w:val="o"/>
      <w:lvlJc w:val="left"/>
      <w:pPr>
        <w:ind w:left="1440" w:hanging="360"/>
      </w:pPr>
      <w:rPr>
        <w:rFonts w:ascii="Courier New" w:hAnsi="Courier New" w:cs="Courier New" w:hint="default"/>
      </w:rPr>
    </w:lvl>
    <w:lvl w:ilvl="2" w:tplc="A4B8AFB0" w:tentative="1">
      <w:start w:val="1"/>
      <w:numFmt w:val="bullet"/>
      <w:lvlText w:val=""/>
      <w:lvlJc w:val="left"/>
      <w:pPr>
        <w:ind w:left="2160" w:hanging="360"/>
      </w:pPr>
      <w:rPr>
        <w:rFonts w:ascii="Wingdings" w:hAnsi="Wingdings" w:hint="default"/>
      </w:rPr>
    </w:lvl>
    <w:lvl w:ilvl="3" w:tplc="63DC4392" w:tentative="1">
      <w:start w:val="1"/>
      <w:numFmt w:val="bullet"/>
      <w:lvlText w:val=""/>
      <w:lvlJc w:val="left"/>
      <w:pPr>
        <w:ind w:left="2880" w:hanging="360"/>
      </w:pPr>
      <w:rPr>
        <w:rFonts w:ascii="Symbol" w:hAnsi="Symbol" w:hint="default"/>
      </w:rPr>
    </w:lvl>
    <w:lvl w:ilvl="4" w:tplc="C6E4901C" w:tentative="1">
      <w:start w:val="1"/>
      <w:numFmt w:val="bullet"/>
      <w:lvlText w:val="o"/>
      <w:lvlJc w:val="left"/>
      <w:pPr>
        <w:ind w:left="3600" w:hanging="360"/>
      </w:pPr>
      <w:rPr>
        <w:rFonts w:ascii="Courier New" w:hAnsi="Courier New" w:cs="Courier New" w:hint="default"/>
      </w:rPr>
    </w:lvl>
    <w:lvl w:ilvl="5" w:tplc="F8B038E2" w:tentative="1">
      <w:start w:val="1"/>
      <w:numFmt w:val="bullet"/>
      <w:lvlText w:val=""/>
      <w:lvlJc w:val="left"/>
      <w:pPr>
        <w:ind w:left="4320" w:hanging="360"/>
      </w:pPr>
      <w:rPr>
        <w:rFonts w:ascii="Wingdings" w:hAnsi="Wingdings" w:hint="default"/>
      </w:rPr>
    </w:lvl>
    <w:lvl w:ilvl="6" w:tplc="8B8274FA" w:tentative="1">
      <w:start w:val="1"/>
      <w:numFmt w:val="bullet"/>
      <w:lvlText w:val=""/>
      <w:lvlJc w:val="left"/>
      <w:pPr>
        <w:ind w:left="5040" w:hanging="360"/>
      </w:pPr>
      <w:rPr>
        <w:rFonts w:ascii="Symbol" w:hAnsi="Symbol" w:hint="default"/>
      </w:rPr>
    </w:lvl>
    <w:lvl w:ilvl="7" w:tplc="F7AE7AD8" w:tentative="1">
      <w:start w:val="1"/>
      <w:numFmt w:val="bullet"/>
      <w:lvlText w:val="o"/>
      <w:lvlJc w:val="left"/>
      <w:pPr>
        <w:ind w:left="5760" w:hanging="360"/>
      </w:pPr>
      <w:rPr>
        <w:rFonts w:ascii="Courier New" w:hAnsi="Courier New" w:cs="Courier New" w:hint="default"/>
      </w:rPr>
    </w:lvl>
    <w:lvl w:ilvl="8" w:tplc="0F825F16" w:tentative="1">
      <w:start w:val="1"/>
      <w:numFmt w:val="bullet"/>
      <w:lvlText w:val=""/>
      <w:lvlJc w:val="left"/>
      <w:pPr>
        <w:ind w:left="6480" w:hanging="360"/>
      </w:pPr>
      <w:rPr>
        <w:rFonts w:ascii="Wingdings" w:hAnsi="Wingdings" w:hint="default"/>
      </w:rPr>
    </w:lvl>
  </w:abstractNum>
  <w:abstractNum w:abstractNumId="2" w15:restartNumberingAfterBreak="0">
    <w:nsid w:val="066E51C4"/>
    <w:multiLevelType w:val="multilevel"/>
    <w:tmpl w:val="3C666928"/>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073D50E6"/>
    <w:multiLevelType w:val="multilevel"/>
    <w:tmpl w:val="819EFC5E"/>
    <w:lvl w:ilvl="0">
      <w:start w:val="1"/>
      <w:numFmt w:val="lowerLetter"/>
      <w:lvlText w:val="%1."/>
      <w:lvlJc w:val="left"/>
      <w:pPr>
        <w:tabs>
          <w:tab w:val="num" w:pos="720"/>
        </w:tabs>
        <w:ind w:left="720" w:hanging="360"/>
      </w:pPr>
    </w:lvl>
    <w:lvl w:ilvl="1">
      <w:start w:val="2"/>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74B6FF4"/>
    <w:multiLevelType w:val="multilevel"/>
    <w:tmpl w:val="8534C1D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15:restartNumberingAfterBreak="0">
    <w:nsid w:val="0CE71F3E"/>
    <w:multiLevelType w:val="multilevel"/>
    <w:tmpl w:val="6E6C8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CFC5822"/>
    <w:multiLevelType w:val="hybridMultilevel"/>
    <w:tmpl w:val="C728E606"/>
    <w:lvl w:ilvl="0" w:tplc="B5D2B45A">
      <w:start w:val="1"/>
      <w:numFmt w:val="bullet"/>
      <w:lvlText w:val=""/>
      <w:lvlJc w:val="left"/>
      <w:pPr>
        <w:ind w:left="720" w:hanging="360"/>
      </w:pPr>
      <w:rPr>
        <w:rFonts w:ascii="Wingdings" w:hAnsi="Wingdings" w:hint="default"/>
      </w:rPr>
    </w:lvl>
    <w:lvl w:ilvl="1" w:tplc="63320424" w:tentative="1">
      <w:start w:val="1"/>
      <w:numFmt w:val="bullet"/>
      <w:lvlText w:val="o"/>
      <w:lvlJc w:val="left"/>
      <w:pPr>
        <w:ind w:left="1440" w:hanging="360"/>
      </w:pPr>
      <w:rPr>
        <w:rFonts w:ascii="Courier New" w:hAnsi="Courier New" w:cs="Courier New" w:hint="default"/>
      </w:rPr>
    </w:lvl>
    <w:lvl w:ilvl="2" w:tplc="50CC0566" w:tentative="1">
      <w:start w:val="1"/>
      <w:numFmt w:val="bullet"/>
      <w:lvlText w:val=""/>
      <w:lvlJc w:val="left"/>
      <w:pPr>
        <w:ind w:left="2160" w:hanging="360"/>
      </w:pPr>
      <w:rPr>
        <w:rFonts w:ascii="Wingdings" w:hAnsi="Wingdings" w:hint="default"/>
      </w:rPr>
    </w:lvl>
    <w:lvl w:ilvl="3" w:tplc="73922132" w:tentative="1">
      <w:start w:val="1"/>
      <w:numFmt w:val="bullet"/>
      <w:lvlText w:val=""/>
      <w:lvlJc w:val="left"/>
      <w:pPr>
        <w:ind w:left="2880" w:hanging="360"/>
      </w:pPr>
      <w:rPr>
        <w:rFonts w:ascii="Symbol" w:hAnsi="Symbol" w:hint="default"/>
      </w:rPr>
    </w:lvl>
    <w:lvl w:ilvl="4" w:tplc="01405EF2" w:tentative="1">
      <w:start w:val="1"/>
      <w:numFmt w:val="bullet"/>
      <w:lvlText w:val="o"/>
      <w:lvlJc w:val="left"/>
      <w:pPr>
        <w:ind w:left="3600" w:hanging="360"/>
      </w:pPr>
      <w:rPr>
        <w:rFonts w:ascii="Courier New" w:hAnsi="Courier New" w:cs="Courier New" w:hint="default"/>
      </w:rPr>
    </w:lvl>
    <w:lvl w:ilvl="5" w:tplc="E8188746" w:tentative="1">
      <w:start w:val="1"/>
      <w:numFmt w:val="bullet"/>
      <w:lvlText w:val=""/>
      <w:lvlJc w:val="left"/>
      <w:pPr>
        <w:ind w:left="4320" w:hanging="360"/>
      </w:pPr>
      <w:rPr>
        <w:rFonts w:ascii="Wingdings" w:hAnsi="Wingdings" w:hint="default"/>
      </w:rPr>
    </w:lvl>
    <w:lvl w:ilvl="6" w:tplc="128E3C24" w:tentative="1">
      <w:start w:val="1"/>
      <w:numFmt w:val="bullet"/>
      <w:lvlText w:val=""/>
      <w:lvlJc w:val="left"/>
      <w:pPr>
        <w:ind w:left="5040" w:hanging="360"/>
      </w:pPr>
      <w:rPr>
        <w:rFonts w:ascii="Symbol" w:hAnsi="Symbol" w:hint="default"/>
      </w:rPr>
    </w:lvl>
    <w:lvl w:ilvl="7" w:tplc="95740EBA" w:tentative="1">
      <w:start w:val="1"/>
      <w:numFmt w:val="bullet"/>
      <w:lvlText w:val="o"/>
      <w:lvlJc w:val="left"/>
      <w:pPr>
        <w:ind w:left="5760" w:hanging="360"/>
      </w:pPr>
      <w:rPr>
        <w:rFonts w:ascii="Courier New" w:hAnsi="Courier New" w:cs="Courier New" w:hint="default"/>
      </w:rPr>
    </w:lvl>
    <w:lvl w:ilvl="8" w:tplc="5B322924" w:tentative="1">
      <w:start w:val="1"/>
      <w:numFmt w:val="bullet"/>
      <w:lvlText w:val=""/>
      <w:lvlJc w:val="left"/>
      <w:pPr>
        <w:ind w:left="6480" w:hanging="360"/>
      </w:pPr>
      <w:rPr>
        <w:rFonts w:ascii="Wingdings" w:hAnsi="Wingdings" w:hint="default"/>
      </w:rPr>
    </w:lvl>
  </w:abstractNum>
  <w:abstractNum w:abstractNumId="7" w15:restartNumberingAfterBreak="0">
    <w:nsid w:val="11A054F9"/>
    <w:multiLevelType w:val="multilevel"/>
    <w:tmpl w:val="37A41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7497C93"/>
    <w:multiLevelType w:val="multilevel"/>
    <w:tmpl w:val="C4603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2327D7A"/>
    <w:multiLevelType w:val="multilevel"/>
    <w:tmpl w:val="16A03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4B72CB8"/>
    <w:multiLevelType w:val="hybridMultilevel"/>
    <w:tmpl w:val="078027E2"/>
    <w:lvl w:ilvl="0" w:tplc="A6FA6804">
      <w:start w:val="1"/>
      <w:numFmt w:val="decimal"/>
      <w:lvlText w:val="Appendix %1."/>
      <w:lvlJc w:val="left"/>
      <w:pPr>
        <w:ind w:left="1701" w:hanging="1417"/>
      </w:pPr>
      <w:rPr>
        <w:rFonts w:hint="default"/>
      </w:rPr>
    </w:lvl>
    <w:lvl w:ilvl="1" w:tplc="B6D6CE36">
      <w:start w:val="1"/>
      <w:numFmt w:val="lowerLetter"/>
      <w:lvlText w:val="%2."/>
      <w:lvlJc w:val="left"/>
      <w:pPr>
        <w:ind w:left="1440" w:hanging="360"/>
      </w:pPr>
    </w:lvl>
    <w:lvl w:ilvl="2" w:tplc="83FA8720" w:tentative="1">
      <w:start w:val="1"/>
      <w:numFmt w:val="lowerRoman"/>
      <w:lvlText w:val="%3."/>
      <w:lvlJc w:val="right"/>
      <w:pPr>
        <w:ind w:left="2160" w:hanging="180"/>
      </w:pPr>
    </w:lvl>
    <w:lvl w:ilvl="3" w:tplc="4552E396" w:tentative="1">
      <w:start w:val="1"/>
      <w:numFmt w:val="decimal"/>
      <w:lvlText w:val="%4."/>
      <w:lvlJc w:val="left"/>
      <w:pPr>
        <w:ind w:left="2880" w:hanging="360"/>
      </w:pPr>
    </w:lvl>
    <w:lvl w:ilvl="4" w:tplc="75A6CCD6" w:tentative="1">
      <w:start w:val="1"/>
      <w:numFmt w:val="lowerLetter"/>
      <w:lvlText w:val="%5."/>
      <w:lvlJc w:val="left"/>
      <w:pPr>
        <w:ind w:left="3600" w:hanging="360"/>
      </w:pPr>
    </w:lvl>
    <w:lvl w:ilvl="5" w:tplc="B98CE0EC" w:tentative="1">
      <w:start w:val="1"/>
      <w:numFmt w:val="lowerRoman"/>
      <w:lvlText w:val="%6."/>
      <w:lvlJc w:val="right"/>
      <w:pPr>
        <w:ind w:left="4320" w:hanging="180"/>
      </w:pPr>
    </w:lvl>
    <w:lvl w:ilvl="6" w:tplc="57CEE39E" w:tentative="1">
      <w:start w:val="1"/>
      <w:numFmt w:val="decimal"/>
      <w:lvlText w:val="%7."/>
      <w:lvlJc w:val="left"/>
      <w:pPr>
        <w:ind w:left="5040" w:hanging="360"/>
      </w:pPr>
    </w:lvl>
    <w:lvl w:ilvl="7" w:tplc="A6627C56" w:tentative="1">
      <w:start w:val="1"/>
      <w:numFmt w:val="lowerLetter"/>
      <w:lvlText w:val="%8."/>
      <w:lvlJc w:val="left"/>
      <w:pPr>
        <w:ind w:left="5760" w:hanging="360"/>
      </w:pPr>
    </w:lvl>
    <w:lvl w:ilvl="8" w:tplc="4C9ED7C8" w:tentative="1">
      <w:start w:val="1"/>
      <w:numFmt w:val="lowerRoman"/>
      <w:lvlText w:val="%9."/>
      <w:lvlJc w:val="right"/>
      <w:pPr>
        <w:ind w:left="6480" w:hanging="180"/>
      </w:pPr>
    </w:lvl>
  </w:abstractNum>
  <w:abstractNum w:abstractNumId="11" w15:restartNumberingAfterBreak="0">
    <w:nsid w:val="261A67FB"/>
    <w:multiLevelType w:val="hybridMultilevel"/>
    <w:tmpl w:val="A3B4A962"/>
    <w:lvl w:ilvl="0" w:tplc="C096D63C">
      <w:start w:val="1"/>
      <w:numFmt w:val="bullet"/>
      <w:lvlText w:val=""/>
      <w:lvlJc w:val="left"/>
      <w:pPr>
        <w:ind w:left="720" w:hanging="360"/>
      </w:pPr>
      <w:rPr>
        <w:rFonts w:ascii="Symbol" w:hAnsi="Symbol" w:hint="default"/>
      </w:rPr>
    </w:lvl>
    <w:lvl w:ilvl="1" w:tplc="78FA6B4A" w:tentative="1">
      <w:start w:val="1"/>
      <w:numFmt w:val="bullet"/>
      <w:lvlText w:val="o"/>
      <w:lvlJc w:val="left"/>
      <w:pPr>
        <w:ind w:left="1440" w:hanging="360"/>
      </w:pPr>
      <w:rPr>
        <w:rFonts w:ascii="Courier New" w:hAnsi="Courier New" w:cs="Courier New" w:hint="default"/>
      </w:rPr>
    </w:lvl>
    <w:lvl w:ilvl="2" w:tplc="557CFDF0" w:tentative="1">
      <w:start w:val="1"/>
      <w:numFmt w:val="bullet"/>
      <w:lvlText w:val=""/>
      <w:lvlJc w:val="left"/>
      <w:pPr>
        <w:ind w:left="2160" w:hanging="360"/>
      </w:pPr>
      <w:rPr>
        <w:rFonts w:ascii="Wingdings" w:hAnsi="Wingdings" w:hint="default"/>
      </w:rPr>
    </w:lvl>
    <w:lvl w:ilvl="3" w:tplc="95B24146" w:tentative="1">
      <w:start w:val="1"/>
      <w:numFmt w:val="bullet"/>
      <w:lvlText w:val=""/>
      <w:lvlJc w:val="left"/>
      <w:pPr>
        <w:ind w:left="2880" w:hanging="360"/>
      </w:pPr>
      <w:rPr>
        <w:rFonts w:ascii="Symbol" w:hAnsi="Symbol" w:hint="default"/>
      </w:rPr>
    </w:lvl>
    <w:lvl w:ilvl="4" w:tplc="8FAC5D62" w:tentative="1">
      <w:start w:val="1"/>
      <w:numFmt w:val="bullet"/>
      <w:lvlText w:val="o"/>
      <w:lvlJc w:val="left"/>
      <w:pPr>
        <w:ind w:left="3600" w:hanging="360"/>
      </w:pPr>
      <w:rPr>
        <w:rFonts w:ascii="Courier New" w:hAnsi="Courier New" w:cs="Courier New" w:hint="default"/>
      </w:rPr>
    </w:lvl>
    <w:lvl w:ilvl="5" w:tplc="106A375C" w:tentative="1">
      <w:start w:val="1"/>
      <w:numFmt w:val="bullet"/>
      <w:lvlText w:val=""/>
      <w:lvlJc w:val="left"/>
      <w:pPr>
        <w:ind w:left="4320" w:hanging="360"/>
      </w:pPr>
      <w:rPr>
        <w:rFonts w:ascii="Wingdings" w:hAnsi="Wingdings" w:hint="default"/>
      </w:rPr>
    </w:lvl>
    <w:lvl w:ilvl="6" w:tplc="5608F55E" w:tentative="1">
      <w:start w:val="1"/>
      <w:numFmt w:val="bullet"/>
      <w:lvlText w:val=""/>
      <w:lvlJc w:val="left"/>
      <w:pPr>
        <w:ind w:left="5040" w:hanging="360"/>
      </w:pPr>
      <w:rPr>
        <w:rFonts w:ascii="Symbol" w:hAnsi="Symbol" w:hint="default"/>
      </w:rPr>
    </w:lvl>
    <w:lvl w:ilvl="7" w:tplc="B80878D4" w:tentative="1">
      <w:start w:val="1"/>
      <w:numFmt w:val="bullet"/>
      <w:lvlText w:val="o"/>
      <w:lvlJc w:val="left"/>
      <w:pPr>
        <w:ind w:left="5760" w:hanging="360"/>
      </w:pPr>
      <w:rPr>
        <w:rFonts w:ascii="Courier New" w:hAnsi="Courier New" w:cs="Courier New" w:hint="default"/>
      </w:rPr>
    </w:lvl>
    <w:lvl w:ilvl="8" w:tplc="F900FE48" w:tentative="1">
      <w:start w:val="1"/>
      <w:numFmt w:val="bullet"/>
      <w:lvlText w:val=""/>
      <w:lvlJc w:val="left"/>
      <w:pPr>
        <w:ind w:left="6480" w:hanging="360"/>
      </w:pPr>
      <w:rPr>
        <w:rFonts w:ascii="Wingdings" w:hAnsi="Wingdings" w:hint="default"/>
      </w:rPr>
    </w:lvl>
  </w:abstractNum>
  <w:abstractNum w:abstractNumId="12" w15:restartNumberingAfterBreak="0">
    <w:nsid w:val="2821458E"/>
    <w:multiLevelType w:val="hybridMultilevel"/>
    <w:tmpl w:val="594403AA"/>
    <w:lvl w:ilvl="0" w:tplc="1AA0D3B6">
      <w:start w:val="1"/>
      <w:numFmt w:val="bullet"/>
      <w:lvlText w:val=""/>
      <w:lvlJc w:val="left"/>
      <w:pPr>
        <w:ind w:left="1440" w:hanging="360"/>
      </w:pPr>
      <w:rPr>
        <w:rFonts w:ascii="Symbol" w:hAnsi="Symbol" w:hint="default"/>
      </w:rPr>
    </w:lvl>
    <w:lvl w:ilvl="1" w:tplc="734C8F48" w:tentative="1">
      <w:start w:val="1"/>
      <w:numFmt w:val="bullet"/>
      <w:lvlText w:val="o"/>
      <w:lvlJc w:val="left"/>
      <w:pPr>
        <w:ind w:left="2160" w:hanging="360"/>
      </w:pPr>
      <w:rPr>
        <w:rFonts w:ascii="Courier New" w:hAnsi="Courier New" w:cs="Courier New" w:hint="default"/>
      </w:rPr>
    </w:lvl>
    <w:lvl w:ilvl="2" w:tplc="3F12DEC2" w:tentative="1">
      <w:start w:val="1"/>
      <w:numFmt w:val="bullet"/>
      <w:lvlText w:val=""/>
      <w:lvlJc w:val="left"/>
      <w:pPr>
        <w:ind w:left="2880" w:hanging="360"/>
      </w:pPr>
      <w:rPr>
        <w:rFonts w:ascii="Wingdings" w:hAnsi="Wingdings" w:hint="default"/>
      </w:rPr>
    </w:lvl>
    <w:lvl w:ilvl="3" w:tplc="74C4F940" w:tentative="1">
      <w:start w:val="1"/>
      <w:numFmt w:val="bullet"/>
      <w:lvlText w:val=""/>
      <w:lvlJc w:val="left"/>
      <w:pPr>
        <w:ind w:left="3600" w:hanging="360"/>
      </w:pPr>
      <w:rPr>
        <w:rFonts w:ascii="Symbol" w:hAnsi="Symbol" w:hint="default"/>
      </w:rPr>
    </w:lvl>
    <w:lvl w:ilvl="4" w:tplc="D08E8BAA" w:tentative="1">
      <w:start w:val="1"/>
      <w:numFmt w:val="bullet"/>
      <w:lvlText w:val="o"/>
      <w:lvlJc w:val="left"/>
      <w:pPr>
        <w:ind w:left="4320" w:hanging="360"/>
      </w:pPr>
      <w:rPr>
        <w:rFonts w:ascii="Courier New" w:hAnsi="Courier New" w:cs="Courier New" w:hint="default"/>
      </w:rPr>
    </w:lvl>
    <w:lvl w:ilvl="5" w:tplc="957C1C76" w:tentative="1">
      <w:start w:val="1"/>
      <w:numFmt w:val="bullet"/>
      <w:lvlText w:val=""/>
      <w:lvlJc w:val="left"/>
      <w:pPr>
        <w:ind w:left="5040" w:hanging="360"/>
      </w:pPr>
      <w:rPr>
        <w:rFonts w:ascii="Wingdings" w:hAnsi="Wingdings" w:hint="default"/>
      </w:rPr>
    </w:lvl>
    <w:lvl w:ilvl="6" w:tplc="3586D760" w:tentative="1">
      <w:start w:val="1"/>
      <w:numFmt w:val="bullet"/>
      <w:lvlText w:val=""/>
      <w:lvlJc w:val="left"/>
      <w:pPr>
        <w:ind w:left="5760" w:hanging="360"/>
      </w:pPr>
      <w:rPr>
        <w:rFonts w:ascii="Symbol" w:hAnsi="Symbol" w:hint="default"/>
      </w:rPr>
    </w:lvl>
    <w:lvl w:ilvl="7" w:tplc="1BF04C56" w:tentative="1">
      <w:start w:val="1"/>
      <w:numFmt w:val="bullet"/>
      <w:lvlText w:val="o"/>
      <w:lvlJc w:val="left"/>
      <w:pPr>
        <w:ind w:left="6480" w:hanging="360"/>
      </w:pPr>
      <w:rPr>
        <w:rFonts w:ascii="Courier New" w:hAnsi="Courier New" w:cs="Courier New" w:hint="default"/>
      </w:rPr>
    </w:lvl>
    <w:lvl w:ilvl="8" w:tplc="0B1EBE60" w:tentative="1">
      <w:start w:val="1"/>
      <w:numFmt w:val="bullet"/>
      <w:lvlText w:val=""/>
      <w:lvlJc w:val="left"/>
      <w:pPr>
        <w:ind w:left="7200" w:hanging="360"/>
      </w:pPr>
      <w:rPr>
        <w:rFonts w:ascii="Wingdings" w:hAnsi="Wingdings" w:hint="default"/>
      </w:rPr>
    </w:lvl>
  </w:abstractNum>
  <w:abstractNum w:abstractNumId="13" w15:restartNumberingAfterBreak="0">
    <w:nsid w:val="28D4066D"/>
    <w:multiLevelType w:val="multilevel"/>
    <w:tmpl w:val="57FCE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E9368A7"/>
    <w:multiLevelType w:val="multilevel"/>
    <w:tmpl w:val="2B162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FA753DB"/>
    <w:multiLevelType w:val="multilevel"/>
    <w:tmpl w:val="8F1A6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2B74ED7"/>
    <w:multiLevelType w:val="multilevel"/>
    <w:tmpl w:val="BD62F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2F115B3"/>
    <w:multiLevelType w:val="multilevel"/>
    <w:tmpl w:val="69EE5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35D33EF"/>
    <w:multiLevelType w:val="multilevel"/>
    <w:tmpl w:val="3A30B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5B21F56"/>
    <w:multiLevelType w:val="multilevel"/>
    <w:tmpl w:val="B07AE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5FF26E7"/>
    <w:multiLevelType w:val="multilevel"/>
    <w:tmpl w:val="4B14B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7186412"/>
    <w:multiLevelType w:val="multilevel"/>
    <w:tmpl w:val="A1F6D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37237195"/>
    <w:multiLevelType w:val="multilevel"/>
    <w:tmpl w:val="43B84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7B85DE2"/>
    <w:multiLevelType w:val="multilevel"/>
    <w:tmpl w:val="E3B66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7D77F84"/>
    <w:multiLevelType w:val="multilevel"/>
    <w:tmpl w:val="787C9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3AF75F85"/>
    <w:multiLevelType w:val="hybridMultilevel"/>
    <w:tmpl w:val="52EA5820"/>
    <w:lvl w:ilvl="0" w:tplc="78E0A334">
      <w:start w:val="1"/>
      <w:numFmt w:val="decimal"/>
      <w:lvlText w:val="Key Document %1."/>
      <w:lvlJc w:val="left"/>
      <w:pPr>
        <w:ind w:left="2268" w:hanging="1908"/>
      </w:pPr>
      <w:rPr>
        <w:rFonts w:hint="default"/>
      </w:rPr>
    </w:lvl>
    <w:lvl w:ilvl="1" w:tplc="9996A68E" w:tentative="1">
      <w:start w:val="1"/>
      <w:numFmt w:val="lowerLetter"/>
      <w:lvlText w:val="%2."/>
      <w:lvlJc w:val="left"/>
      <w:pPr>
        <w:ind w:left="1440" w:hanging="360"/>
      </w:pPr>
    </w:lvl>
    <w:lvl w:ilvl="2" w:tplc="38DCD8CC" w:tentative="1">
      <w:start w:val="1"/>
      <w:numFmt w:val="lowerRoman"/>
      <w:lvlText w:val="%3."/>
      <w:lvlJc w:val="right"/>
      <w:pPr>
        <w:ind w:left="2160" w:hanging="180"/>
      </w:pPr>
    </w:lvl>
    <w:lvl w:ilvl="3" w:tplc="B8702294" w:tentative="1">
      <w:start w:val="1"/>
      <w:numFmt w:val="decimal"/>
      <w:lvlText w:val="%4."/>
      <w:lvlJc w:val="left"/>
      <w:pPr>
        <w:ind w:left="2880" w:hanging="360"/>
      </w:pPr>
    </w:lvl>
    <w:lvl w:ilvl="4" w:tplc="CC902B96" w:tentative="1">
      <w:start w:val="1"/>
      <w:numFmt w:val="lowerLetter"/>
      <w:lvlText w:val="%5."/>
      <w:lvlJc w:val="left"/>
      <w:pPr>
        <w:ind w:left="3600" w:hanging="360"/>
      </w:pPr>
    </w:lvl>
    <w:lvl w:ilvl="5" w:tplc="7C704F2E" w:tentative="1">
      <w:start w:val="1"/>
      <w:numFmt w:val="lowerRoman"/>
      <w:lvlText w:val="%6."/>
      <w:lvlJc w:val="right"/>
      <w:pPr>
        <w:ind w:left="4320" w:hanging="180"/>
      </w:pPr>
    </w:lvl>
    <w:lvl w:ilvl="6" w:tplc="064AC61C" w:tentative="1">
      <w:start w:val="1"/>
      <w:numFmt w:val="decimal"/>
      <w:lvlText w:val="%7."/>
      <w:lvlJc w:val="left"/>
      <w:pPr>
        <w:ind w:left="5040" w:hanging="360"/>
      </w:pPr>
    </w:lvl>
    <w:lvl w:ilvl="7" w:tplc="BC2092D2" w:tentative="1">
      <w:start w:val="1"/>
      <w:numFmt w:val="lowerLetter"/>
      <w:lvlText w:val="%8."/>
      <w:lvlJc w:val="left"/>
      <w:pPr>
        <w:ind w:left="5760" w:hanging="360"/>
      </w:pPr>
    </w:lvl>
    <w:lvl w:ilvl="8" w:tplc="EFCE7126" w:tentative="1">
      <w:start w:val="1"/>
      <w:numFmt w:val="lowerRoman"/>
      <w:lvlText w:val="%9."/>
      <w:lvlJc w:val="right"/>
      <w:pPr>
        <w:ind w:left="6480" w:hanging="180"/>
      </w:pPr>
    </w:lvl>
  </w:abstractNum>
  <w:abstractNum w:abstractNumId="26" w15:restartNumberingAfterBreak="0">
    <w:nsid w:val="3B97504B"/>
    <w:multiLevelType w:val="multilevel"/>
    <w:tmpl w:val="138C6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3C9559EE"/>
    <w:multiLevelType w:val="multilevel"/>
    <w:tmpl w:val="6B226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3DC30FA5"/>
    <w:multiLevelType w:val="multilevel"/>
    <w:tmpl w:val="ACAA6C3C"/>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9" w15:restartNumberingAfterBreak="0">
    <w:nsid w:val="3E7A0A38"/>
    <w:multiLevelType w:val="multilevel"/>
    <w:tmpl w:val="85BCF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40677364"/>
    <w:multiLevelType w:val="multilevel"/>
    <w:tmpl w:val="066CB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41C741FC"/>
    <w:multiLevelType w:val="multilevel"/>
    <w:tmpl w:val="3FFAE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43723ABC"/>
    <w:multiLevelType w:val="multilevel"/>
    <w:tmpl w:val="105C0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44A5383D"/>
    <w:multiLevelType w:val="multilevel"/>
    <w:tmpl w:val="871CA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475F430D"/>
    <w:multiLevelType w:val="hybridMultilevel"/>
    <w:tmpl w:val="FE7A4FF8"/>
    <w:lvl w:ilvl="0" w:tplc="BBDA0A2E">
      <w:start w:val="1"/>
      <w:numFmt w:val="bullet"/>
      <w:lvlText w:val=""/>
      <w:lvlJc w:val="left"/>
      <w:pPr>
        <w:ind w:left="1800" w:hanging="360"/>
      </w:pPr>
      <w:rPr>
        <w:rFonts w:ascii="Symbol" w:hAnsi="Symbol" w:hint="default"/>
      </w:rPr>
    </w:lvl>
    <w:lvl w:ilvl="1" w:tplc="BFEA2836" w:tentative="1">
      <w:start w:val="1"/>
      <w:numFmt w:val="bullet"/>
      <w:lvlText w:val="o"/>
      <w:lvlJc w:val="left"/>
      <w:pPr>
        <w:ind w:left="2520" w:hanging="360"/>
      </w:pPr>
      <w:rPr>
        <w:rFonts w:ascii="Courier New" w:hAnsi="Courier New" w:cs="Courier New" w:hint="default"/>
      </w:rPr>
    </w:lvl>
    <w:lvl w:ilvl="2" w:tplc="E398FB5A" w:tentative="1">
      <w:start w:val="1"/>
      <w:numFmt w:val="bullet"/>
      <w:lvlText w:val=""/>
      <w:lvlJc w:val="left"/>
      <w:pPr>
        <w:ind w:left="3240" w:hanging="360"/>
      </w:pPr>
      <w:rPr>
        <w:rFonts w:ascii="Wingdings" w:hAnsi="Wingdings" w:hint="default"/>
      </w:rPr>
    </w:lvl>
    <w:lvl w:ilvl="3" w:tplc="5B322566" w:tentative="1">
      <w:start w:val="1"/>
      <w:numFmt w:val="bullet"/>
      <w:lvlText w:val=""/>
      <w:lvlJc w:val="left"/>
      <w:pPr>
        <w:ind w:left="3960" w:hanging="360"/>
      </w:pPr>
      <w:rPr>
        <w:rFonts w:ascii="Symbol" w:hAnsi="Symbol" w:hint="default"/>
      </w:rPr>
    </w:lvl>
    <w:lvl w:ilvl="4" w:tplc="FCC24F7C" w:tentative="1">
      <w:start w:val="1"/>
      <w:numFmt w:val="bullet"/>
      <w:lvlText w:val="o"/>
      <w:lvlJc w:val="left"/>
      <w:pPr>
        <w:ind w:left="4680" w:hanging="360"/>
      </w:pPr>
      <w:rPr>
        <w:rFonts w:ascii="Courier New" w:hAnsi="Courier New" w:cs="Courier New" w:hint="default"/>
      </w:rPr>
    </w:lvl>
    <w:lvl w:ilvl="5" w:tplc="C674C99C" w:tentative="1">
      <w:start w:val="1"/>
      <w:numFmt w:val="bullet"/>
      <w:lvlText w:val=""/>
      <w:lvlJc w:val="left"/>
      <w:pPr>
        <w:ind w:left="5400" w:hanging="360"/>
      </w:pPr>
      <w:rPr>
        <w:rFonts w:ascii="Wingdings" w:hAnsi="Wingdings" w:hint="default"/>
      </w:rPr>
    </w:lvl>
    <w:lvl w:ilvl="6" w:tplc="22D823A4" w:tentative="1">
      <w:start w:val="1"/>
      <w:numFmt w:val="bullet"/>
      <w:lvlText w:val=""/>
      <w:lvlJc w:val="left"/>
      <w:pPr>
        <w:ind w:left="6120" w:hanging="360"/>
      </w:pPr>
      <w:rPr>
        <w:rFonts w:ascii="Symbol" w:hAnsi="Symbol" w:hint="default"/>
      </w:rPr>
    </w:lvl>
    <w:lvl w:ilvl="7" w:tplc="8EF24812" w:tentative="1">
      <w:start w:val="1"/>
      <w:numFmt w:val="bullet"/>
      <w:lvlText w:val="o"/>
      <w:lvlJc w:val="left"/>
      <w:pPr>
        <w:ind w:left="6840" w:hanging="360"/>
      </w:pPr>
      <w:rPr>
        <w:rFonts w:ascii="Courier New" w:hAnsi="Courier New" w:cs="Courier New" w:hint="default"/>
      </w:rPr>
    </w:lvl>
    <w:lvl w:ilvl="8" w:tplc="5852B9C8" w:tentative="1">
      <w:start w:val="1"/>
      <w:numFmt w:val="bullet"/>
      <w:lvlText w:val=""/>
      <w:lvlJc w:val="left"/>
      <w:pPr>
        <w:ind w:left="7560" w:hanging="360"/>
      </w:pPr>
      <w:rPr>
        <w:rFonts w:ascii="Wingdings" w:hAnsi="Wingdings" w:hint="default"/>
      </w:rPr>
    </w:lvl>
  </w:abstractNum>
  <w:abstractNum w:abstractNumId="35" w15:restartNumberingAfterBreak="0">
    <w:nsid w:val="47DA43D8"/>
    <w:multiLevelType w:val="multilevel"/>
    <w:tmpl w:val="FE8CE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47F67A1E"/>
    <w:multiLevelType w:val="multilevel"/>
    <w:tmpl w:val="515CC436"/>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7" w15:restartNumberingAfterBreak="0">
    <w:nsid w:val="49B449D2"/>
    <w:multiLevelType w:val="hybridMultilevel"/>
    <w:tmpl w:val="6F4419EC"/>
    <w:lvl w:ilvl="0" w:tplc="3D147BC8">
      <w:start w:val="1"/>
      <w:numFmt w:val="bullet"/>
      <w:lvlText w:val=""/>
      <w:lvlJc w:val="left"/>
      <w:pPr>
        <w:ind w:left="720" w:hanging="360"/>
      </w:pPr>
      <w:rPr>
        <w:rFonts w:ascii="Wingdings" w:hAnsi="Wingdings" w:hint="default"/>
      </w:rPr>
    </w:lvl>
    <w:lvl w:ilvl="1" w:tplc="2572D97E" w:tentative="1">
      <w:start w:val="1"/>
      <w:numFmt w:val="bullet"/>
      <w:lvlText w:val="o"/>
      <w:lvlJc w:val="left"/>
      <w:pPr>
        <w:ind w:left="1440" w:hanging="360"/>
      </w:pPr>
      <w:rPr>
        <w:rFonts w:ascii="Courier New" w:hAnsi="Courier New" w:cs="Courier New" w:hint="default"/>
      </w:rPr>
    </w:lvl>
    <w:lvl w:ilvl="2" w:tplc="67D82FE6" w:tentative="1">
      <w:start w:val="1"/>
      <w:numFmt w:val="bullet"/>
      <w:lvlText w:val=""/>
      <w:lvlJc w:val="left"/>
      <w:pPr>
        <w:ind w:left="2160" w:hanging="360"/>
      </w:pPr>
      <w:rPr>
        <w:rFonts w:ascii="Wingdings" w:hAnsi="Wingdings" w:hint="default"/>
      </w:rPr>
    </w:lvl>
    <w:lvl w:ilvl="3" w:tplc="E5DA9A02" w:tentative="1">
      <w:start w:val="1"/>
      <w:numFmt w:val="bullet"/>
      <w:lvlText w:val=""/>
      <w:lvlJc w:val="left"/>
      <w:pPr>
        <w:ind w:left="2880" w:hanging="360"/>
      </w:pPr>
      <w:rPr>
        <w:rFonts w:ascii="Symbol" w:hAnsi="Symbol" w:hint="default"/>
      </w:rPr>
    </w:lvl>
    <w:lvl w:ilvl="4" w:tplc="AC28F220" w:tentative="1">
      <w:start w:val="1"/>
      <w:numFmt w:val="bullet"/>
      <w:lvlText w:val="o"/>
      <w:lvlJc w:val="left"/>
      <w:pPr>
        <w:ind w:left="3600" w:hanging="360"/>
      </w:pPr>
      <w:rPr>
        <w:rFonts w:ascii="Courier New" w:hAnsi="Courier New" w:cs="Courier New" w:hint="default"/>
      </w:rPr>
    </w:lvl>
    <w:lvl w:ilvl="5" w:tplc="7CC4FDD8" w:tentative="1">
      <w:start w:val="1"/>
      <w:numFmt w:val="bullet"/>
      <w:lvlText w:val=""/>
      <w:lvlJc w:val="left"/>
      <w:pPr>
        <w:ind w:left="4320" w:hanging="360"/>
      </w:pPr>
      <w:rPr>
        <w:rFonts w:ascii="Wingdings" w:hAnsi="Wingdings" w:hint="default"/>
      </w:rPr>
    </w:lvl>
    <w:lvl w:ilvl="6" w:tplc="EB2458CE" w:tentative="1">
      <w:start w:val="1"/>
      <w:numFmt w:val="bullet"/>
      <w:lvlText w:val=""/>
      <w:lvlJc w:val="left"/>
      <w:pPr>
        <w:ind w:left="5040" w:hanging="360"/>
      </w:pPr>
      <w:rPr>
        <w:rFonts w:ascii="Symbol" w:hAnsi="Symbol" w:hint="default"/>
      </w:rPr>
    </w:lvl>
    <w:lvl w:ilvl="7" w:tplc="354030F4" w:tentative="1">
      <w:start w:val="1"/>
      <w:numFmt w:val="bullet"/>
      <w:lvlText w:val="o"/>
      <w:lvlJc w:val="left"/>
      <w:pPr>
        <w:ind w:left="5760" w:hanging="360"/>
      </w:pPr>
      <w:rPr>
        <w:rFonts w:ascii="Courier New" w:hAnsi="Courier New" w:cs="Courier New" w:hint="default"/>
      </w:rPr>
    </w:lvl>
    <w:lvl w:ilvl="8" w:tplc="45FA07B6" w:tentative="1">
      <w:start w:val="1"/>
      <w:numFmt w:val="bullet"/>
      <w:lvlText w:val=""/>
      <w:lvlJc w:val="left"/>
      <w:pPr>
        <w:ind w:left="6480" w:hanging="360"/>
      </w:pPr>
      <w:rPr>
        <w:rFonts w:ascii="Wingdings" w:hAnsi="Wingdings" w:hint="default"/>
      </w:rPr>
    </w:lvl>
  </w:abstractNum>
  <w:abstractNum w:abstractNumId="38" w15:restartNumberingAfterBreak="0">
    <w:nsid w:val="4B3C7C22"/>
    <w:multiLevelType w:val="hybridMultilevel"/>
    <w:tmpl w:val="F536C474"/>
    <w:lvl w:ilvl="0" w:tplc="1EFC06DC">
      <w:start w:val="1"/>
      <w:numFmt w:val="decimal"/>
      <w:lvlText w:val="(%1)"/>
      <w:lvlJc w:val="left"/>
      <w:pPr>
        <w:ind w:left="1080" w:hanging="360"/>
      </w:pPr>
      <w:rPr>
        <w:rFonts w:hint="default"/>
        <w:i/>
      </w:rPr>
    </w:lvl>
    <w:lvl w:ilvl="1" w:tplc="AA4A61F6" w:tentative="1">
      <w:start w:val="1"/>
      <w:numFmt w:val="lowerLetter"/>
      <w:lvlText w:val="%2."/>
      <w:lvlJc w:val="left"/>
      <w:pPr>
        <w:ind w:left="1800" w:hanging="360"/>
      </w:pPr>
    </w:lvl>
    <w:lvl w:ilvl="2" w:tplc="B80AEC9A" w:tentative="1">
      <w:start w:val="1"/>
      <w:numFmt w:val="lowerRoman"/>
      <w:lvlText w:val="%3."/>
      <w:lvlJc w:val="right"/>
      <w:pPr>
        <w:ind w:left="2520" w:hanging="180"/>
      </w:pPr>
    </w:lvl>
    <w:lvl w:ilvl="3" w:tplc="6C5ED8CA" w:tentative="1">
      <w:start w:val="1"/>
      <w:numFmt w:val="decimal"/>
      <w:lvlText w:val="%4."/>
      <w:lvlJc w:val="left"/>
      <w:pPr>
        <w:ind w:left="3240" w:hanging="360"/>
      </w:pPr>
    </w:lvl>
    <w:lvl w:ilvl="4" w:tplc="6B9EF26A" w:tentative="1">
      <w:start w:val="1"/>
      <w:numFmt w:val="lowerLetter"/>
      <w:lvlText w:val="%5."/>
      <w:lvlJc w:val="left"/>
      <w:pPr>
        <w:ind w:left="3960" w:hanging="360"/>
      </w:pPr>
    </w:lvl>
    <w:lvl w:ilvl="5" w:tplc="7806FC90" w:tentative="1">
      <w:start w:val="1"/>
      <w:numFmt w:val="lowerRoman"/>
      <w:lvlText w:val="%6."/>
      <w:lvlJc w:val="right"/>
      <w:pPr>
        <w:ind w:left="4680" w:hanging="180"/>
      </w:pPr>
    </w:lvl>
    <w:lvl w:ilvl="6" w:tplc="AD0295D6" w:tentative="1">
      <w:start w:val="1"/>
      <w:numFmt w:val="decimal"/>
      <w:lvlText w:val="%7."/>
      <w:lvlJc w:val="left"/>
      <w:pPr>
        <w:ind w:left="5400" w:hanging="360"/>
      </w:pPr>
    </w:lvl>
    <w:lvl w:ilvl="7" w:tplc="B5AAB38E" w:tentative="1">
      <w:start w:val="1"/>
      <w:numFmt w:val="lowerLetter"/>
      <w:lvlText w:val="%8."/>
      <w:lvlJc w:val="left"/>
      <w:pPr>
        <w:ind w:left="6120" w:hanging="360"/>
      </w:pPr>
    </w:lvl>
    <w:lvl w:ilvl="8" w:tplc="F9B65D42" w:tentative="1">
      <w:start w:val="1"/>
      <w:numFmt w:val="lowerRoman"/>
      <w:lvlText w:val="%9."/>
      <w:lvlJc w:val="right"/>
      <w:pPr>
        <w:ind w:left="6840" w:hanging="180"/>
      </w:pPr>
    </w:lvl>
  </w:abstractNum>
  <w:abstractNum w:abstractNumId="39" w15:restartNumberingAfterBreak="0">
    <w:nsid w:val="4CC0264C"/>
    <w:multiLevelType w:val="hybridMultilevel"/>
    <w:tmpl w:val="EB3634B0"/>
    <w:lvl w:ilvl="0" w:tplc="3560F25E">
      <w:start w:val="1"/>
      <w:numFmt w:val="bullet"/>
      <w:lvlText w:val=""/>
      <w:lvlJc w:val="left"/>
      <w:pPr>
        <w:ind w:left="720" w:hanging="360"/>
      </w:pPr>
      <w:rPr>
        <w:rFonts w:ascii="Wingdings" w:hAnsi="Wingdings" w:hint="default"/>
      </w:rPr>
    </w:lvl>
    <w:lvl w:ilvl="1" w:tplc="867EF5D8" w:tentative="1">
      <w:start w:val="1"/>
      <w:numFmt w:val="bullet"/>
      <w:lvlText w:val="o"/>
      <w:lvlJc w:val="left"/>
      <w:pPr>
        <w:ind w:left="1440" w:hanging="360"/>
      </w:pPr>
      <w:rPr>
        <w:rFonts w:ascii="Courier New" w:hAnsi="Courier New" w:cs="Courier New" w:hint="default"/>
      </w:rPr>
    </w:lvl>
    <w:lvl w:ilvl="2" w:tplc="FC10AA04" w:tentative="1">
      <w:start w:val="1"/>
      <w:numFmt w:val="bullet"/>
      <w:lvlText w:val=""/>
      <w:lvlJc w:val="left"/>
      <w:pPr>
        <w:ind w:left="2160" w:hanging="360"/>
      </w:pPr>
      <w:rPr>
        <w:rFonts w:ascii="Wingdings" w:hAnsi="Wingdings" w:hint="default"/>
      </w:rPr>
    </w:lvl>
    <w:lvl w:ilvl="3" w:tplc="DCAA0910" w:tentative="1">
      <w:start w:val="1"/>
      <w:numFmt w:val="bullet"/>
      <w:lvlText w:val=""/>
      <w:lvlJc w:val="left"/>
      <w:pPr>
        <w:ind w:left="2880" w:hanging="360"/>
      </w:pPr>
      <w:rPr>
        <w:rFonts w:ascii="Symbol" w:hAnsi="Symbol" w:hint="default"/>
      </w:rPr>
    </w:lvl>
    <w:lvl w:ilvl="4" w:tplc="0276C6F4" w:tentative="1">
      <w:start w:val="1"/>
      <w:numFmt w:val="bullet"/>
      <w:lvlText w:val="o"/>
      <w:lvlJc w:val="left"/>
      <w:pPr>
        <w:ind w:left="3600" w:hanging="360"/>
      </w:pPr>
      <w:rPr>
        <w:rFonts w:ascii="Courier New" w:hAnsi="Courier New" w:cs="Courier New" w:hint="default"/>
      </w:rPr>
    </w:lvl>
    <w:lvl w:ilvl="5" w:tplc="F14CAB8C" w:tentative="1">
      <w:start w:val="1"/>
      <w:numFmt w:val="bullet"/>
      <w:lvlText w:val=""/>
      <w:lvlJc w:val="left"/>
      <w:pPr>
        <w:ind w:left="4320" w:hanging="360"/>
      </w:pPr>
      <w:rPr>
        <w:rFonts w:ascii="Wingdings" w:hAnsi="Wingdings" w:hint="default"/>
      </w:rPr>
    </w:lvl>
    <w:lvl w:ilvl="6" w:tplc="87F0856C" w:tentative="1">
      <w:start w:val="1"/>
      <w:numFmt w:val="bullet"/>
      <w:lvlText w:val=""/>
      <w:lvlJc w:val="left"/>
      <w:pPr>
        <w:ind w:left="5040" w:hanging="360"/>
      </w:pPr>
      <w:rPr>
        <w:rFonts w:ascii="Symbol" w:hAnsi="Symbol" w:hint="default"/>
      </w:rPr>
    </w:lvl>
    <w:lvl w:ilvl="7" w:tplc="1F88F6DC" w:tentative="1">
      <w:start w:val="1"/>
      <w:numFmt w:val="bullet"/>
      <w:lvlText w:val="o"/>
      <w:lvlJc w:val="left"/>
      <w:pPr>
        <w:ind w:left="5760" w:hanging="360"/>
      </w:pPr>
      <w:rPr>
        <w:rFonts w:ascii="Courier New" w:hAnsi="Courier New" w:cs="Courier New" w:hint="default"/>
      </w:rPr>
    </w:lvl>
    <w:lvl w:ilvl="8" w:tplc="FB1CEBCC" w:tentative="1">
      <w:start w:val="1"/>
      <w:numFmt w:val="bullet"/>
      <w:lvlText w:val=""/>
      <w:lvlJc w:val="left"/>
      <w:pPr>
        <w:ind w:left="6480" w:hanging="360"/>
      </w:pPr>
      <w:rPr>
        <w:rFonts w:ascii="Wingdings" w:hAnsi="Wingdings" w:hint="default"/>
      </w:rPr>
    </w:lvl>
  </w:abstractNum>
  <w:abstractNum w:abstractNumId="40" w15:restartNumberingAfterBreak="0">
    <w:nsid w:val="4FF93F8B"/>
    <w:multiLevelType w:val="multilevel"/>
    <w:tmpl w:val="DB665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506B6E8E"/>
    <w:multiLevelType w:val="multilevel"/>
    <w:tmpl w:val="01126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510022EF"/>
    <w:multiLevelType w:val="hybridMultilevel"/>
    <w:tmpl w:val="D1A67CA6"/>
    <w:lvl w:ilvl="0" w:tplc="2898C6FC">
      <w:start w:val="1"/>
      <w:numFmt w:val="bullet"/>
      <w:lvlText w:val=""/>
      <w:lvlJc w:val="left"/>
      <w:pPr>
        <w:ind w:left="1800" w:hanging="360"/>
      </w:pPr>
      <w:rPr>
        <w:rFonts w:ascii="Symbol" w:hAnsi="Symbol" w:hint="default"/>
      </w:rPr>
    </w:lvl>
    <w:lvl w:ilvl="1" w:tplc="26CA628E" w:tentative="1">
      <w:start w:val="1"/>
      <w:numFmt w:val="bullet"/>
      <w:lvlText w:val="o"/>
      <w:lvlJc w:val="left"/>
      <w:pPr>
        <w:ind w:left="2520" w:hanging="360"/>
      </w:pPr>
      <w:rPr>
        <w:rFonts w:ascii="Courier New" w:hAnsi="Courier New" w:cs="Courier New" w:hint="default"/>
      </w:rPr>
    </w:lvl>
    <w:lvl w:ilvl="2" w:tplc="556C637E" w:tentative="1">
      <w:start w:val="1"/>
      <w:numFmt w:val="bullet"/>
      <w:lvlText w:val=""/>
      <w:lvlJc w:val="left"/>
      <w:pPr>
        <w:ind w:left="3240" w:hanging="360"/>
      </w:pPr>
      <w:rPr>
        <w:rFonts w:ascii="Wingdings" w:hAnsi="Wingdings" w:hint="default"/>
      </w:rPr>
    </w:lvl>
    <w:lvl w:ilvl="3" w:tplc="667ACDD4" w:tentative="1">
      <w:start w:val="1"/>
      <w:numFmt w:val="bullet"/>
      <w:lvlText w:val=""/>
      <w:lvlJc w:val="left"/>
      <w:pPr>
        <w:ind w:left="3960" w:hanging="360"/>
      </w:pPr>
      <w:rPr>
        <w:rFonts w:ascii="Symbol" w:hAnsi="Symbol" w:hint="default"/>
      </w:rPr>
    </w:lvl>
    <w:lvl w:ilvl="4" w:tplc="D84C943C" w:tentative="1">
      <w:start w:val="1"/>
      <w:numFmt w:val="bullet"/>
      <w:lvlText w:val="o"/>
      <w:lvlJc w:val="left"/>
      <w:pPr>
        <w:ind w:left="4680" w:hanging="360"/>
      </w:pPr>
      <w:rPr>
        <w:rFonts w:ascii="Courier New" w:hAnsi="Courier New" w:cs="Courier New" w:hint="default"/>
      </w:rPr>
    </w:lvl>
    <w:lvl w:ilvl="5" w:tplc="30929B12" w:tentative="1">
      <w:start w:val="1"/>
      <w:numFmt w:val="bullet"/>
      <w:lvlText w:val=""/>
      <w:lvlJc w:val="left"/>
      <w:pPr>
        <w:ind w:left="5400" w:hanging="360"/>
      </w:pPr>
      <w:rPr>
        <w:rFonts w:ascii="Wingdings" w:hAnsi="Wingdings" w:hint="default"/>
      </w:rPr>
    </w:lvl>
    <w:lvl w:ilvl="6" w:tplc="74961604" w:tentative="1">
      <w:start w:val="1"/>
      <w:numFmt w:val="bullet"/>
      <w:lvlText w:val=""/>
      <w:lvlJc w:val="left"/>
      <w:pPr>
        <w:ind w:left="6120" w:hanging="360"/>
      </w:pPr>
      <w:rPr>
        <w:rFonts w:ascii="Symbol" w:hAnsi="Symbol" w:hint="default"/>
      </w:rPr>
    </w:lvl>
    <w:lvl w:ilvl="7" w:tplc="EC5C4662" w:tentative="1">
      <w:start w:val="1"/>
      <w:numFmt w:val="bullet"/>
      <w:lvlText w:val="o"/>
      <w:lvlJc w:val="left"/>
      <w:pPr>
        <w:ind w:left="6840" w:hanging="360"/>
      </w:pPr>
      <w:rPr>
        <w:rFonts w:ascii="Courier New" w:hAnsi="Courier New" w:cs="Courier New" w:hint="default"/>
      </w:rPr>
    </w:lvl>
    <w:lvl w:ilvl="8" w:tplc="71961B9A" w:tentative="1">
      <w:start w:val="1"/>
      <w:numFmt w:val="bullet"/>
      <w:lvlText w:val=""/>
      <w:lvlJc w:val="left"/>
      <w:pPr>
        <w:ind w:left="7560" w:hanging="360"/>
      </w:pPr>
      <w:rPr>
        <w:rFonts w:ascii="Wingdings" w:hAnsi="Wingdings" w:hint="default"/>
      </w:rPr>
    </w:lvl>
  </w:abstractNum>
  <w:abstractNum w:abstractNumId="43" w15:restartNumberingAfterBreak="0">
    <w:nsid w:val="51D93C48"/>
    <w:multiLevelType w:val="multilevel"/>
    <w:tmpl w:val="BE425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52524FD5"/>
    <w:multiLevelType w:val="multilevel"/>
    <w:tmpl w:val="EF10C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550E454E"/>
    <w:multiLevelType w:val="hybridMultilevel"/>
    <w:tmpl w:val="233628CA"/>
    <w:lvl w:ilvl="0" w:tplc="0BD2EB52">
      <w:start w:val="1"/>
      <w:numFmt w:val="bullet"/>
      <w:lvlText w:val=""/>
      <w:lvlJc w:val="left"/>
      <w:pPr>
        <w:ind w:left="1800" w:hanging="360"/>
      </w:pPr>
      <w:rPr>
        <w:rFonts w:ascii="Symbol" w:hAnsi="Symbol" w:hint="default"/>
      </w:rPr>
    </w:lvl>
    <w:lvl w:ilvl="1" w:tplc="4CCEEE56" w:tentative="1">
      <w:start w:val="1"/>
      <w:numFmt w:val="bullet"/>
      <w:lvlText w:val="o"/>
      <w:lvlJc w:val="left"/>
      <w:pPr>
        <w:ind w:left="2520" w:hanging="360"/>
      </w:pPr>
      <w:rPr>
        <w:rFonts w:ascii="Courier New" w:hAnsi="Courier New" w:cs="Courier New" w:hint="default"/>
      </w:rPr>
    </w:lvl>
    <w:lvl w:ilvl="2" w:tplc="D882A596" w:tentative="1">
      <w:start w:val="1"/>
      <w:numFmt w:val="bullet"/>
      <w:lvlText w:val=""/>
      <w:lvlJc w:val="left"/>
      <w:pPr>
        <w:ind w:left="3240" w:hanging="360"/>
      </w:pPr>
      <w:rPr>
        <w:rFonts w:ascii="Wingdings" w:hAnsi="Wingdings" w:hint="default"/>
      </w:rPr>
    </w:lvl>
    <w:lvl w:ilvl="3" w:tplc="DADA7C5C" w:tentative="1">
      <w:start w:val="1"/>
      <w:numFmt w:val="bullet"/>
      <w:lvlText w:val=""/>
      <w:lvlJc w:val="left"/>
      <w:pPr>
        <w:ind w:left="3960" w:hanging="360"/>
      </w:pPr>
      <w:rPr>
        <w:rFonts w:ascii="Symbol" w:hAnsi="Symbol" w:hint="default"/>
      </w:rPr>
    </w:lvl>
    <w:lvl w:ilvl="4" w:tplc="52D8A75E" w:tentative="1">
      <w:start w:val="1"/>
      <w:numFmt w:val="bullet"/>
      <w:lvlText w:val="o"/>
      <w:lvlJc w:val="left"/>
      <w:pPr>
        <w:ind w:left="4680" w:hanging="360"/>
      </w:pPr>
      <w:rPr>
        <w:rFonts w:ascii="Courier New" w:hAnsi="Courier New" w:cs="Courier New" w:hint="default"/>
      </w:rPr>
    </w:lvl>
    <w:lvl w:ilvl="5" w:tplc="5FE2E87E" w:tentative="1">
      <w:start w:val="1"/>
      <w:numFmt w:val="bullet"/>
      <w:lvlText w:val=""/>
      <w:lvlJc w:val="left"/>
      <w:pPr>
        <w:ind w:left="5400" w:hanging="360"/>
      </w:pPr>
      <w:rPr>
        <w:rFonts w:ascii="Wingdings" w:hAnsi="Wingdings" w:hint="default"/>
      </w:rPr>
    </w:lvl>
    <w:lvl w:ilvl="6" w:tplc="C1FC53FC" w:tentative="1">
      <w:start w:val="1"/>
      <w:numFmt w:val="bullet"/>
      <w:lvlText w:val=""/>
      <w:lvlJc w:val="left"/>
      <w:pPr>
        <w:ind w:left="6120" w:hanging="360"/>
      </w:pPr>
      <w:rPr>
        <w:rFonts w:ascii="Symbol" w:hAnsi="Symbol" w:hint="default"/>
      </w:rPr>
    </w:lvl>
    <w:lvl w:ilvl="7" w:tplc="552260C6" w:tentative="1">
      <w:start w:val="1"/>
      <w:numFmt w:val="bullet"/>
      <w:lvlText w:val="o"/>
      <w:lvlJc w:val="left"/>
      <w:pPr>
        <w:ind w:left="6840" w:hanging="360"/>
      </w:pPr>
      <w:rPr>
        <w:rFonts w:ascii="Courier New" w:hAnsi="Courier New" w:cs="Courier New" w:hint="default"/>
      </w:rPr>
    </w:lvl>
    <w:lvl w:ilvl="8" w:tplc="0672A8B8" w:tentative="1">
      <w:start w:val="1"/>
      <w:numFmt w:val="bullet"/>
      <w:lvlText w:val=""/>
      <w:lvlJc w:val="left"/>
      <w:pPr>
        <w:ind w:left="7560" w:hanging="360"/>
      </w:pPr>
      <w:rPr>
        <w:rFonts w:ascii="Wingdings" w:hAnsi="Wingdings" w:hint="default"/>
      </w:rPr>
    </w:lvl>
  </w:abstractNum>
  <w:abstractNum w:abstractNumId="46" w15:restartNumberingAfterBreak="0">
    <w:nsid w:val="5693086A"/>
    <w:multiLevelType w:val="multilevel"/>
    <w:tmpl w:val="DD5EF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58A57D38"/>
    <w:multiLevelType w:val="multilevel"/>
    <w:tmpl w:val="3870A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5B895934"/>
    <w:multiLevelType w:val="hybridMultilevel"/>
    <w:tmpl w:val="B11E3F08"/>
    <w:lvl w:ilvl="0" w:tplc="57247292">
      <w:start w:val="1"/>
      <w:numFmt w:val="lowerLetter"/>
      <w:lvlText w:val="%1."/>
      <w:lvlJc w:val="left"/>
      <w:pPr>
        <w:ind w:left="1800" w:hanging="360"/>
      </w:pPr>
    </w:lvl>
    <w:lvl w:ilvl="1" w:tplc="A9B63802" w:tentative="1">
      <w:start w:val="1"/>
      <w:numFmt w:val="lowerLetter"/>
      <w:lvlText w:val="%2."/>
      <w:lvlJc w:val="left"/>
      <w:pPr>
        <w:ind w:left="2520" w:hanging="360"/>
      </w:pPr>
    </w:lvl>
    <w:lvl w:ilvl="2" w:tplc="2CAAEA5E" w:tentative="1">
      <w:start w:val="1"/>
      <w:numFmt w:val="lowerRoman"/>
      <w:lvlText w:val="%3."/>
      <w:lvlJc w:val="right"/>
      <w:pPr>
        <w:ind w:left="3240" w:hanging="180"/>
      </w:pPr>
    </w:lvl>
    <w:lvl w:ilvl="3" w:tplc="CD442812" w:tentative="1">
      <w:start w:val="1"/>
      <w:numFmt w:val="decimal"/>
      <w:lvlText w:val="%4."/>
      <w:lvlJc w:val="left"/>
      <w:pPr>
        <w:ind w:left="3960" w:hanging="360"/>
      </w:pPr>
    </w:lvl>
    <w:lvl w:ilvl="4" w:tplc="AA9A73C8" w:tentative="1">
      <w:start w:val="1"/>
      <w:numFmt w:val="lowerLetter"/>
      <w:lvlText w:val="%5."/>
      <w:lvlJc w:val="left"/>
      <w:pPr>
        <w:ind w:left="4680" w:hanging="360"/>
      </w:pPr>
    </w:lvl>
    <w:lvl w:ilvl="5" w:tplc="55449090" w:tentative="1">
      <w:start w:val="1"/>
      <w:numFmt w:val="lowerRoman"/>
      <w:lvlText w:val="%6."/>
      <w:lvlJc w:val="right"/>
      <w:pPr>
        <w:ind w:left="5400" w:hanging="180"/>
      </w:pPr>
    </w:lvl>
    <w:lvl w:ilvl="6" w:tplc="91F6F866" w:tentative="1">
      <w:start w:val="1"/>
      <w:numFmt w:val="decimal"/>
      <w:lvlText w:val="%7."/>
      <w:lvlJc w:val="left"/>
      <w:pPr>
        <w:ind w:left="6120" w:hanging="360"/>
      </w:pPr>
    </w:lvl>
    <w:lvl w:ilvl="7" w:tplc="2130A64C" w:tentative="1">
      <w:start w:val="1"/>
      <w:numFmt w:val="lowerLetter"/>
      <w:lvlText w:val="%8."/>
      <w:lvlJc w:val="left"/>
      <w:pPr>
        <w:ind w:left="6840" w:hanging="360"/>
      </w:pPr>
    </w:lvl>
    <w:lvl w:ilvl="8" w:tplc="643E0356" w:tentative="1">
      <w:start w:val="1"/>
      <w:numFmt w:val="lowerRoman"/>
      <w:lvlText w:val="%9."/>
      <w:lvlJc w:val="right"/>
      <w:pPr>
        <w:ind w:left="7560" w:hanging="180"/>
      </w:pPr>
    </w:lvl>
  </w:abstractNum>
  <w:abstractNum w:abstractNumId="49" w15:restartNumberingAfterBreak="0">
    <w:nsid w:val="5C28472D"/>
    <w:multiLevelType w:val="multilevel"/>
    <w:tmpl w:val="AEF68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5C7F502F"/>
    <w:multiLevelType w:val="hybridMultilevel"/>
    <w:tmpl w:val="DC1CB4F6"/>
    <w:lvl w:ilvl="0" w:tplc="A80C6E90">
      <w:start w:val="1"/>
      <w:numFmt w:val="bullet"/>
      <w:lvlText w:val=""/>
      <w:lvlJc w:val="left"/>
      <w:pPr>
        <w:ind w:left="1785" w:hanging="360"/>
      </w:pPr>
      <w:rPr>
        <w:rFonts w:ascii="Symbol" w:hAnsi="Symbol" w:hint="default"/>
      </w:rPr>
    </w:lvl>
    <w:lvl w:ilvl="1" w:tplc="2918C38C" w:tentative="1">
      <w:start w:val="1"/>
      <w:numFmt w:val="bullet"/>
      <w:lvlText w:val="o"/>
      <w:lvlJc w:val="left"/>
      <w:pPr>
        <w:ind w:left="2505" w:hanging="360"/>
      </w:pPr>
      <w:rPr>
        <w:rFonts w:ascii="Courier New" w:hAnsi="Courier New" w:cs="Courier New" w:hint="default"/>
      </w:rPr>
    </w:lvl>
    <w:lvl w:ilvl="2" w:tplc="4CD60AF6" w:tentative="1">
      <w:start w:val="1"/>
      <w:numFmt w:val="bullet"/>
      <w:lvlText w:val=""/>
      <w:lvlJc w:val="left"/>
      <w:pPr>
        <w:ind w:left="3225" w:hanging="360"/>
      </w:pPr>
      <w:rPr>
        <w:rFonts w:ascii="Wingdings" w:hAnsi="Wingdings" w:hint="default"/>
      </w:rPr>
    </w:lvl>
    <w:lvl w:ilvl="3" w:tplc="D0F03510" w:tentative="1">
      <w:start w:val="1"/>
      <w:numFmt w:val="bullet"/>
      <w:lvlText w:val=""/>
      <w:lvlJc w:val="left"/>
      <w:pPr>
        <w:ind w:left="3945" w:hanging="360"/>
      </w:pPr>
      <w:rPr>
        <w:rFonts w:ascii="Symbol" w:hAnsi="Symbol" w:hint="default"/>
      </w:rPr>
    </w:lvl>
    <w:lvl w:ilvl="4" w:tplc="2EEA42D8" w:tentative="1">
      <w:start w:val="1"/>
      <w:numFmt w:val="bullet"/>
      <w:lvlText w:val="o"/>
      <w:lvlJc w:val="left"/>
      <w:pPr>
        <w:ind w:left="4665" w:hanging="360"/>
      </w:pPr>
      <w:rPr>
        <w:rFonts w:ascii="Courier New" w:hAnsi="Courier New" w:cs="Courier New" w:hint="default"/>
      </w:rPr>
    </w:lvl>
    <w:lvl w:ilvl="5" w:tplc="B4B65E76" w:tentative="1">
      <w:start w:val="1"/>
      <w:numFmt w:val="bullet"/>
      <w:lvlText w:val=""/>
      <w:lvlJc w:val="left"/>
      <w:pPr>
        <w:ind w:left="5385" w:hanging="360"/>
      </w:pPr>
      <w:rPr>
        <w:rFonts w:ascii="Wingdings" w:hAnsi="Wingdings" w:hint="default"/>
      </w:rPr>
    </w:lvl>
    <w:lvl w:ilvl="6" w:tplc="41BAF788" w:tentative="1">
      <w:start w:val="1"/>
      <w:numFmt w:val="bullet"/>
      <w:lvlText w:val=""/>
      <w:lvlJc w:val="left"/>
      <w:pPr>
        <w:ind w:left="6105" w:hanging="360"/>
      </w:pPr>
      <w:rPr>
        <w:rFonts w:ascii="Symbol" w:hAnsi="Symbol" w:hint="default"/>
      </w:rPr>
    </w:lvl>
    <w:lvl w:ilvl="7" w:tplc="CA607726" w:tentative="1">
      <w:start w:val="1"/>
      <w:numFmt w:val="bullet"/>
      <w:lvlText w:val="o"/>
      <w:lvlJc w:val="left"/>
      <w:pPr>
        <w:ind w:left="6825" w:hanging="360"/>
      </w:pPr>
      <w:rPr>
        <w:rFonts w:ascii="Courier New" w:hAnsi="Courier New" w:cs="Courier New" w:hint="default"/>
      </w:rPr>
    </w:lvl>
    <w:lvl w:ilvl="8" w:tplc="52C00488" w:tentative="1">
      <w:start w:val="1"/>
      <w:numFmt w:val="bullet"/>
      <w:lvlText w:val=""/>
      <w:lvlJc w:val="left"/>
      <w:pPr>
        <w:ind w:left="7545" w:hanging="360"/>
      </w:pPr>
      <w:rPr>
        <w:rFonts w:ascii="Wingdings" w:hAnsi="Wingdings" w:hint="default"/>
      </w:rPr>
    </w:lvl>
  </w:abstractNum>
  <w:abstractNum w:abstractNumId="51" w15:restartNumberingAfterBreak="0">
    <w:nsid w:val="5E220B32"/>
    <w:multiLevelType w:val="multilevel"/>
    <w:tmpl w:val="52783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5E745CF5"/>
    <w:multiLevelType w:val="multilevel"/>
    <w:tmpl w:val="E51AB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5F5D33B2"/>
    <w:multiLevelType w:val="multilevel"/>
    <w:tmpl w:val="DF882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5F68533E"/>
    <w:multiLevelType w:val="hybridMultilevel"/>
    <w:tmpl w:val="76D0A1A8"/>
    <w:lvl w:ilvl="0" w:tplc="C9AEBE46">
      <w:start w:val="1"/>
      <w:numFmt w:val="bullet"/>
      <w:lvlText w:val=""/>
      <w:lvlJc w:val="left"/>
      <w:pPr>
        <w:ind w:left="1800" w:hanging="360"/>
      </w:pPr>
      <w:rPr>
        <w:rFonts w:ascii="Symbol" w:hAnsi="Symbol" w:hint="default"/>
      </w:rPr>
    </w:lvl>
    <w:lvl w:ilvl="1" w:tplc="074C54A0" w:tentative="1">
      <w:start w:val="1"/>
      <w:numFmt w:val="bullet"/>
      <w:lvlText w:val="o"/>
      <w:lvlJc w:val="left"/>
      <w:pPr>
        <w:ind w:left="2520" w:hanging="360"/>
      </w:pPr>
      <w:rPr>
        <w:rFonts w:ascii="Courier New" w:hAnsi="Courier New" w:cs="Courier New" w:hint="default"/>
      </w:rPr>
    </w:lvl>
    <w:lvl w:ilvl="2" w:tplc="E272EF1E" w:tentative="1">
      <w:start w:val="1"/>
      <w:numFmt w:val="bullet"/>
      <w:lvlText w:val=""/>
      <w:lvlJc w:val="left"/>
      <w:pPr>
        <w:ind w:left="3240" w:hanging="360"/>
      </w:pPr>
      <w:rPr>
        <w:rFonts w:ascii="Wingdings" w:hAnsi="Wingdings" w:hint="default"/>
      </w:rPr>
    </w:lvl>
    <w:lvl w:ilvl="3" w:tplc="1A129D82" w:tentative="1">
      <w:start w:val="1"/>
      <w:numFmt w:val="bullet"/>
      <w:lvlText w:val=""/>
      <w:lvlJc w:val="left"/>
      <w:pPr>
        <w:ind w:left="3960" w:hanging="360"/>
      </w:pPr>
      <w:rPr>
        <w:rFonts w:ascii="Symbol" w:hAnsi="Symbol" w:hint="default"/>
      </w:rPr>
    </w:lvl>
    <w:lvl w:ilvl="4" w:tplc="146E0C78" w:tentative="1">
      <w:start w:val="1"/>
      <w:numFmt w:val="bullet"/>
      <w:lvlText w:val="o"/>
      <w:lvlJc w:val="left"/>
      <w:pPr>
        <w:ind w:left="4680" w:hanging="360"/>
      </w:pPr>
      <w:rPr>
        <w:rFonts w:ascii="Courier New" w:hAnsi="Courier New" w:cs="Courier New" w:hint="default"/>
      </w:rPr>
    </w:lvl>
    <w:lvl w:ilvl="5" w:tplc="A6FEEBC2" w:tentative="1">
      <w:start w:val="1"/>
      <w:numFmt w:val="bullet"/>
      <w:lvlText w:val=""/>
      <w:lvlJc w:val="left"/>
      <w:pPr>
        <w:ind w:left="5400" w:hanging="360"/>
      </w:pPr>
      <w:rPr>
        <w:rFonts w:ascii="Wingdings" w:hAnsi="Wingdings" w:hint="default"/>
      </w:rPr>
    </w:lvl>
    <w:lvl w:ilvl="6" w:tplc="2DC654D6" w:tentative="1">
      <w:start w:val="1"/>
      <w:numFmt w:val="bullet"/>
      <w:lvlText w:val=""/>
      <w:lvlJc w:val="left"/>
      <w:pPr>
        <w:ind w:left="6120" w:hanging="360"/>
      </w:pPr>
      <w:rPr>
        <w:rFonts w:ascii="Symbol" w:hAnsi="Symbol" w:hint="default"/>
      </w:rPr>
    </w:lvl>
    <w:lvl w:ilvl="7" w:tplc="2AB0260A" w:tentative="1">
      <w:start w:val="1"/>
      <w:numFmt w:val="bullet"/>
      <w:lvlText w:val="o"/>
      <w:lvlJc w:val="left"/>
      <w:pPr>
        <w:ind w:left="6840" w:hanging="360"/>
      </w:pPr>
      <w:rPr>
        <w:rFonts w:ascii="Courier New" w:hAnsi="Courier New" w:cs="Courier New" w:hint="default"/>
      </w:rPr>
    </w:lvl>
    <w:lvl w:ilvl="8" w:tplc="A26C7F68" w:tentative="1">
      <w:start w:val="1"/>
      <w:numFmt w:val="bullet"/>
      <w:lvlText w:val=""/>
      <w:lvlJc w:val="left"/>
      <w:pPr>
        <w:ind w:left="7560" w:hanging="360"/>
      </w:pPr>
      <w:rPr>
        <w:rFonts w:ascii="Wingdings" w:hAnsi="Wingdings" w:hint="default"/>
      </w:rPr>
    </w:lvl>
  </w:abstractNum>
  <w:abstractNum w:abstractNumId="55" w15:restartNumberingAfterBreak="0">
    <w:nsid w:val="62FE040E"/>
    <w:multiLevelType w:val="hybridMultilevel"/>
    <w:tmpl w:val="8D185D0A"/>
    <w:lvl w:ilvl="0" w:tplc="74706B7C">
      <w:start w:val="1"/>
      <w:numFmt w:val="bullet"/>
      <w:lvlText w:val=""/>
      <w:lvlJc w:val="left"/>
      <w:pPr>
        <w:ind w:left="720" w:hanging="360"/>
      </w:pPr>
      <w:rPr>
        <w:rFonts w:ascii="Symbol" w:hAnsi="Symbol" w:hint="default"/>
      </w:rPr>
    </w:lvl>
    <w:lvl w:ilvl="1" w:tplc="D76023E8" w:tentative="1">
      <w:start w:val="1"/>
      <w:numFmt w:val="bullet"/>
      <w:lvlText w:val="o"/>
      <w:lvlJc w:val="left"/>
      <w:pPr>
        <w:ind w:left="1440" w:hanging="360"/>
      </w:pPr>
      <w:rPr>
        <w:rFonts w:ascii="Courier New" w:hAnsi="Courier New" w:cs="Courier New" w:hint="default"/>
      </w:rPr>
    </w:lvl>
    <w:lvl w:ilvl="2" w:tplc="BF6C122A" w:tentative="1">
      <w:start w:val="1"/>
      <w:numFmt w:val="bullet"/>
      <w:lvlText w:val=""/>
      <w:lvlJc w:val="left"/>
      <w:pPr>
        <w:ind w:left="2160" w:hanging="360"/>
      </w:pPr>
      <w:rPr>
        <w:rFonts w:ascii="Wingdings" w:hAnsi="Wingdings" w:hint="default"/>
      </w:rPr>
    </w:lvl>
    <w:lvl w:ilvl="3" w:tplc="4BAEB908" w:tentative="1">
      <w:start w:val="1"/>
      <w:numFmt w:val="bullet"/>
      <w:lvlText w:val=""/>
      <w:lvlJc w:val="left"/>
      <w:pPr>
        <w:ind w:left="2880" w:hanging="360"/>
      </w:pPr>
      <w:rPr>
        <w:rFonts w:ascii="Symbol" w:hAnsi="Symbol" w:hint="default"/>
      </w:rPr>
    </w:lvl>
    <w:lvl w:ilvl="4" w:tplc="1C64785C" w:tentative="1">
      <w:start w:val="1"/>
      <w:numFmt w:val="bullet"/>
      <w:lvlText w:val="o"/>
      <w:lvlJc w:val="left"/>
      <w:pPr>
        <w:ind w:left="3600" w:hanging="360"/>
      </w:pPr>
      <w:rPr>
        <w:rFonts w:ascii="Courier New" w:hAnsi="Courier New" w:cs="Courier New" w:hint="default"/>
      </w:rPr>
    </w:lvl>
    <w:lvl w:ilvl="5" w:tplc="C5CCD55C" w:tentative="1">
      <w:start w:val="1"/>
      <w:numFmt w:val="bullet"/>
      <w:lvlText w:val=""/>
      <w:lvlJc w:val="left"/>
      <w:pPr>
        <w:ind w:left="4320" w:hanging="360"/>
      </w:pPr>
      <w:rPr>
        <w:rFonts w:ascii="Wingdings" w:hAnsi="Wingdings" w:hint="default"/>
      </w:rPr>
    </w:lvl>
    <w:lvl w:ilvl="6" w:tplc="D3923984" w:tentative="1">
      <w:start w:val="1"/>
      <w:numFmt w:val="bullet"/>
      <w:lvlText w:val=""/>
      <w:lvlJc w:val="left"/>
      <w:pPr>
        <w:ind w:left="5040" w:hanging="360"/>
      </w:pPr>
      <w:rPr>
        <w:rFonts w:ascii="Symbol" w:hAnsi="Symbol" w:hint="default"/>
      </w:rPr>
    </w:lvl>
    <w:lvl w:ilvl="7" w:tplc="CC66FB04" w:tentative="1">
      <w:start w:val="1"/>
      <w:numFmt w:val="bullet"/>
      <w:lvlText w:val="o"/>
      <w:lvlJc w:val="left"/>
      <w:pPr>
        <w:ind w:left="5760" w:hanging="360"/>
      </w:pPr>
      <w:rPr>
        <w:rFonts w:ascii="Courier New" w:hAnsi="Courier New" w:cs="Courier New" w:hint="default"/>
      </w:rPr>
    </w:lvl>
    <w:lvl w:ilvl="8" w:tplc="7794DC72" w:tentative="1">
      <w:start w:val="1"/>
      <w:numFmt w:val="bullet"/>
      <w:lvlText w:val=""/>
      <w:lvlJc w:val="left"/>
      <w:pPr>
        <w:ind w:left="6480" w:hanging="360"/>
      </w:pPr>
      <w:rPr>
        <w:rFonts w:ascii="Wingdings" w:hAnsi="Wingdings" w:hint="default"/>
      </w:rPr>
    </w:lvl>
  </w:abstractNum>
  <w:abstractNum w:abstractNumId="56" w15:restartNumberingAfterBreak="0">
    <w:nsid w:val="64766233"/>
    <w:multiLevelType w:val="multilevel"/>
    <w:tmpl w:val="17C08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66BE4BB5"/>
    <w:multiLevelType w:val="multilevel"/>
    <w:tmpl w:val="2BE8D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15:restartNumberingAfterBreak="0">
    <w:nsid w:val="66F332A0"/>
    <w:multiLevelType w:val="hybridMultilevel"/>
    <w:tmpl w:val="E8DE42A6"/>
    <w:lvl w:ilvl="0" w:tplc="AF1C3BCA">
      <w:start w:val="1"/>
      <w:numFmt w:val="bullet"/>
      <w:lvlText w:val=""/>
      <w:lvlJc w:val="left"/>
      <w:pPr>
        <w:ind w:left="720" w:hanging="360"/>
      </w:pPr>
      <w:rPr>
        <w:rFonts w:ascii="Symbol" w:hAnsi="Symbol" w:hint="default"/>
      </w:rPr>
    </w:lvl>
    <w:lvl w:ilvl="1" w:tplc="11B6DFC4" w:tentative="1">
      <w:start w:val="1"/>
      <w:numFmt w:val="bullet"/>
      <w:lvlText w:val="o"/>
      <w:lvlJc w:val="left"/>
      <w:pPr>
        <w:ind w:left="1440" w:hanging="360"/>
      </w:pPr>
      <w:rPr>
        <w:rFonts w:ascii="Courier New" w:hAnsi="Courier New" w:cs="Courier New" w:hint="default"/>
      </w:rPr>
    </w:lvl>
    <w:lvl w:ilvl="2" w:tplc="E7F4F874" w:tentative="1">
      <w:start w:val="1"/>
      <w:numFmt w:val="bullet"/>
      <w:lvlText w:val=""/>
      <w:lvlJc w:val="left"/>
      <w:pPr>
        <w:ind w:left="2160" w:hanging="360"/>
      </w:pPr>
      <w:rPr>
        <w:rFonts w:ascii="Wingdings" w:hAnsi="Wingdings" w:hint="default"/>
      </w:rPr>
    </w:lvl>
    <w:lvl w:ilvl="3" w:tplc="0696ECF2" w:tentative="1">
      <w:start w:val="1"/>
      <w:numFmt w:val="bullet"/>
      <w:lvlText w:val=""/>
      <w:lvlJc w:val="left"/>
      <w:pPr>
        <w:ind w:left="2880" w:hanging="360"/>
      </w:pPr>
      <w:rPr>
        <w:rFonts w:ascii="Symbol" w:hAnsi="Symbol" w:hint="default"/>
      </w:rPr>
    </w:lvl>
    <w:lvl w:ilvl="4" w:tplc="AFFE1044" w:tentative="1">
      <w:start w:val="1"/>
      <w:numFmt w:val="bullet"/>
      <w:lvlText w:val="o"/>
      <w:lvlJc w:val="left"/>
      <w:pPr>
        <w:ind w:left="3600" w:hanging="360"/>
      </w:pPr>
      <w:rPr>
        <w:rFonts w:ascii="Courier New" w:hAnsi="Courier New" w:cs="Courier New" w:hint="default"/>
      </w:rPr>
    </w:lvl>
    <w:lvl w:ilvl="5" w:tplc="67020F3A" w:tentative="1">
      <w:start w:val="1"/>
      <w:numFmt w:val="bullet"/>
      <w:lvlText w:val=""/>
      <w:lvlJc w:val="left"/>
      <w:pPr>
        <w:ind w:left="4320" w:hanging="360"/>
      </w:pPr>
      <w:rPr>
        <w:rFonts w:ascii="Wingdings" w:hAnsi="Wingdings" w:hint="default"/>
      </w:rPr>
    </w:lvl>
    <w:lvl w:ilvl="6" w:tplc="9B06B9D4" w:tentative="1">
      <w:start w:val="1"/>
      <w:numFmt w:val="bullet"/>
      <w:lvlText w:val=""/>
      <w:lvlJc w:val="left"/>
      <w:pPr>
        <w:ind w:left="5040" w:hanging="360"/>
      </w:pPr>
      <w:rPr>
        <w:rFonts w:ascii="Symbol" w:hAnsi="Symbol" w:hint="default"/>
      </w:rPr>
    </w:lvl>
    <w:lvl w:ilvl="7" w:tplc="A1F0022A" w:tentative="1">
      <w:start w:val="1"/>
      <w:numFmt w:val="bullet"/>
      <w:lvlText w:val="o"/>
      <w:lvlJc w:val="left"/>
      <w:pPr>
        <w:ind w:left="5760" w:hanging="360"/>
      </w:pPr>
      <w:rPr>
        <w:rFonts w:ascii="Courier New" w:hAnsi="Courier New" w:cs="Courier New" w:hint="default"/>
      </w:rPr>
    </w:lvl>
    <w:lvl w:ilvl="8" w:tplc="6096CC6E" w:tentative="1">
      <w:start w:val="1"/>
      <w:numFmt w:val="bullet"/>
      <w:lvlText w:val=""/>
      <w:lvlJc w:val="left"/>
      <w:pPr>
        <w:ind w:left="6480" w:hanging="360"/>
      </w:pPr>
      <w:rPr>
        <w:rFonts w:ascii="Wingdings" w:hAnsi="Wingdings" w:hint="default"/>
      </w:rPr>
    </w:lvl>
  </w:abstractNum>
  <w:abstractNum w:abstractNumId="59" w15:restartNumberingAfterBreak="0">
    <w:nsid w:val="68EC7B05"/>
    <w:multiLevelType w:val="multilevel"/>
    <w:tmpl w:val="7116C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69453D3A"/>
    <w:multiLevelType w:val="hybridMultilevel"/>
    <w:tmpl w:val="57E8E8A8"/>
    <w:lvl w:ilvl="0" w:tplc="FC8A06B8">
      <w:start w:val="1"/>
      <w:numFmt w:val="bullet"/>
      <w:lvlText w:val=""/>
      <w:lvlJc w:val="left"/>
      <w:pPr>
        <w:ind w:left="1800" w:hanging="360"/>
      </w:pPr>
      <w:rPr>
        <w:rFonts w:ascii="Symbol" w:hAnsi="Symbol" w:hint="default"/>
      </w:rPr>
    </w:lvl>
    <w:lvl w:ilvl="1" w:tplc="15D03FCE" w:tentative="1">
      <w:start w:val="1"/>
      <w:numFmt w:val="bullet"/>
      <w:lvlText w:val="o"/>
      <w:lvlJc w:val="left"/>
      <w:pPr>
        <w:ind w:left="2520" w:hanging="360"/>
      </w:pPr>
      <w:rPr>
        <w:rFonts w:ascii="Courier New" w:hAnsi="Courier New" w:cs="Courier New" w:hint="default"/>
      </w:rPr>
    </w:lvl>
    <w:lvl w:ilvl="2" w:tplc="114022F0" w:tentative="1">
      <w:start w:val="1"/>
      <w:numFmt w:val="bullet"/>
      <w:lvlText w:val=""/>
      <w:lvlJc w:val="left"/>
      <w:pPr>
        <w:ind w:left="3240" w:hanging="360"/>
      </w:pPr>
      <w:rPr>
        <w:rFonts w:ascii="Wingdings" w:hAnsi="Wingdings" w:hint="default"/>
      </w:rPr>
    </w:lvl>
    <w:lvl w:ilvl="3" w:tplc="BEE63564" w:tentative="1">
      <w:start w:val="1"/>
      <w:numFmt w:val="bullet"/>
      <w:lvlText w:val=""/>
      <w:lvlJc w:val="left"/>
      <w:pPr>
        <w:ind w:left="3960" w:hanging="360"/>
      </w:pPr>
      <w:rPr>
        <w:rFonts w:ascii="Symbol" w:hAnsi="Symbol" w:hint="default"/>
      </w:rPr>
    </w:lvl>
    <w:lvl w:ilvl="4" w:tplc="C4B87264" w:tentative="1">
      <w:start w:val="1"/>
      <w:numFmt w:val="bullet"/>
      <w:lvlText w:val="o"/>
      <w:lvlJc w:val="left"/>
      <w:pPr>
        <w:ind w:left="4680" w:hanging="360"/>
      </w:pPr>
      <w:rPr>
        <w:rFonts w:ascii="Courier New" w:hAnsi="Courier New" w:cs="Courier New" w:hint="default"/>
      </w:rPr>
    </w:lvl>
    <w:lvl w:ilvl="5" w:tplc="D5282192" w:tentative="1">
      <w:start w:val="1"/>
      <w:numFmt w:val="bullet"/>
      <w:lvlText w:val=""/>
      <w:lvlJc w:val="left"/>
      <w:pPr>
        <w:ind w:left="5400" w:hanging="360"/>
      </w:pPr>
      <w:rPr>
        <w:rFonts w:ascii="Wingdings" w:hAnsi="Wingdings" w:hint="default"/>
      </w:rPr>
    </w:lvl>
    <w:lvl w:ilvl="6" w:tplc="3B7C7968" w:tentative="1">
      <w:start w:val="1"/>
      <w:numFmt w:val="bullet"/>
      <w:lvlText w:val=""/>
      <w:lvlJc w:val="left"/>
      <w:pPr>
        <w:ind w:left="6120" w:hanging="360"/>
      </w:pPr>
      <w:rPr>
        <w:rFonts w:ascii="Symbol" w:hAnsi="Symbol" w:hint="default"/>
      </w:rPr>
    </w:lvl>
    <w:lvl w:ilvl="7" w:tplc="26B68898" w:tentative="1">
      <w:start w:val="1"/>
      <w:numFmt w:val="bullet"/>
      <w:lvlText w:val="o"/>
      <w:lvlJc w:val="left"/>
      <w:pPr>
        <w:ind w:left="6840" w:hanging="360"/>
      </w:pPr>
      <w:rPr>
        <w:rFonts w:ascii="Courier New" w:hAnsi="Courier New" w:cs="Courier New" w:hint="default"/>
      </w:rPr>
    </w:lvl>
    <w:lvl w:ilvl="8" w:tplc="92541A08" w:tentative="1">
      <w:start w:val="1"/>
      <w:numFmt w:val="bullet"/>
      <w:lvlText w:val=""/>
      <w:lvlJc w:val="left"/>
      <w:pPr>
        <w:ind w:left="7560" w:hanging="360"/>
      </w:pPr>
      <w:rPr>
        <w:rFonts w:ascii="Wingdings" w:hAnsi="Wingdings" w:hint="default"/>
      </w:rPr>
    </w:lvl>
  </w:abstractNum>
  <w:abstractNum w:abstractNumId="61" w15:restartNumberingAfterBreak="0">
    <w:nsid w:val="6A5B0606"/>
    <w:multiLevelType w:val="multilevel"/>
    <w:tmpl w:val="A3A21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72A278D6"/>
    <w:multiLevelType w:val="hybridMultilevel"/>
    <w:tmpl w:val="EBB05766"/>
    <w:lvl w:ilvl="0" w:tplc="42C4A4B6">
      <w:start w:val="1"/>
      <w:numFmt w:val="bullet"/>
      <w:lvlText w:val=""/>
      <w:lvlJc w:val="left"/>
      <w:pPr>
        <w:ind w:left="1785" w:hanging="360"/>
      </w:pPr>
      <w:rPr>
        <w:rFonts w:ascii="Symbol" w:hAnsi="Symbol" w:hint="default"/>
      </w:rPr>
    </w:lvl>
    <w:lvl w:ilvl="1" w:tplc="5C8A79F2" w:tentative="1">
      <w:start w:val="1"/>
      <w:numFmt w:val="bullet"/>
      <w:lvlText w:val="o"/>
      <w:lvlJc w:val="left"/>
      <w:pPr>
        <w:ind w:left="2505" w:hanging="360"/>
      </w:pPr>
      <w:rPr>
        <w:rFonts w:ascii="Courier New" w:hAnsi="Courier New" w:cs="Courier New" w:hint="default"/>
      </w:rPr>
    </w:lvl>
    <w:lvl w:ilvl="2" w:tplc="DC6CD2CC" w:tentative="1">
      <w:start w:val="1"/>
      <w:numFmt w:val="bullet"/>
      <w:lvlText w:val=""/>
      <w:lvlJc w:val="left"/>
      <w:pPr>
        <w:ind w:left="3225" w:hanging="360"/>
      </w:pPr>
      <w:rPr>
        <w:rFonts w:ascii="Wingdings" w:hAnsi="Wingdings" w:hint="default"/>
      </w:rPr>
    </w:lvl>
    <w:lvl w:ilvl="3" w:tplc="8DE285C4" w:tentative="1">
      <w:start w:val="1"/>
      <w:numFmt w:val="bullet"/>
      <w:lvlText w:val=""/>
      <w:lvlJc w:val="left"/>
      <w:pPr>
        <w:ind w:left="3945" w:hanging="360"/>
      </w:pPr>
      <w:rPr>
        <w:rFonts w:ascii="Symbol" w:hAnsi="Symbol" w:hint="default"/>
      </w:rPr>
    </w:lvl>
    <w:lvl w:ilvl="4" w:tplc="4CAE4394" w:tentative="1">
      <w:start w:val="1"/>
      <w:numFmt w:val="bullet"/>
      <w:lvlText w:val="o"/>
      <w:lvlJc w:val="left"/>
      <w:pPr>
        <w:ind w:left="4665" w:hanging="360"/>
      </w:pPr>
      <w:rPr>
        <w:rFonts w:ascii="Courier New" w:hAnsi="Courier New" w:cs="Courier New" w:hint="default"/>
      </w:rPr>
    </w:lvl>
    <w:lvl w:ilvl="5" w:tplc="D1DA238C" w:tentative="1">
      <w:start w:val="1"/>
      <w:numFmt w:val="bullet"/>
      <w:lvlText w:val=""/>
      <w:lvlJc w:val="left"/>
      <w:pPr>
        <w:ind w:left="5385" w:hanging="360"/>
      </w:pPr>
      <w:rPr>
        <w:rFonts w:ascii="Wingdings" w:hAnsi="Wingdings" w:hint="default"/>
      </w:rPr>
    </w:lvl>
    <w:lvl w:ilvl="6" w:tplc="26A03916" w:tentative="1">
      <w:start w:val="1"/>
      <w:numFmt w:val="bullet"/>
      <w:lvlText w:val=""/>
      <w:lvlJc w:val="left"/>
      <w:pPr>
        <w:ind w:left="6105" w:hanging="360"/>
      </w:pPr>
      <w:rPr>
        <w:rFonts w:ascii="Symbol" w:hAnsi="Symbol" w:hint="default"/>
      </w:rPr>
    </w:lvl>
    <w:lvl w:ilvl="7" w:tplc="76CA9F00" w:tentative="1">
      <w:start w:val="1"/>
      <w:numFmt w:val="bullet"/>
      <w:lvlText w:val="o"/>
      <w:lvlJc w:val="left"/>
      <w:pPr>
        <w:ind w:left="6825" w:hanging="360"/>
      </w:pPr>
      <w:rPr>
        <w:rFonts w:ascii="Courier New" w:hAnsi="Courier New" w:cs="Courier New" w:hint="default"/>
      </w:rPr>
    </w:lvl>
    <w:lvl w:ilvl="8" w:tplc="6CE0619C" w:tentative="1">
      <w:start w:val="1"/>
      <w:numFmt w:val="bullet"/>
      <w:lvlText w:val=""/>
      <w:lvlJc w:val="left"/>
      <w:pPr>
        <w:ind w:left="7545" w:hanging="360"/>
      </w:pPr>
      <w:rPr>
        <w:rFonts w:ascii="Wingdings" w:hAnsi="Wingdings" w:hint="default"/>
      </w:rPr>
    </w:lvl>
  </w:abstractNum>
  <w:abstractNum w:abstractNumId="63" w15:restartNumberingAfterBreak="0">
    <w:nsid w:val="72DF31D0"/>
    <w:multiLevelType w:val="hybridMultilevel"/>
    <w:tmpl w:val="6F465FDE"/>
    <w:lvl w:ilvl="0" w:tplc="4A60D734">
      <w:start w:val="1"/>
      <w:numFmt w:val="decimal"/>
      <w:lvlText w:val="%1."/>
      <w:lvlJc w:val="left"/>
      <w:pPr>
        <w:ind w:left="720" w:hanging="360"/>
      </w:pPr>
    </w:lvl>
    <w:lvl w:ilvl="1" w:tplc="84A06812" w:tentative="1">
      <w:start w:val="1"/>
      <w:numFmt w:val="lowerLetter"/>
      <w:lvlText w:val="%2."/>
      <w:lvlJc w:val="left"/>
      <w:pPr>
        <w:ind w:left="1440" w:hanging="360"/>
      </w:pPr>
    </w:lvl>
    <w:lvl w:ilvl="2" w:tplc="D3B0C5AC" w:tentative="1">
      <w:start w:val="1"/>
      <w:numFmt w:val="lowerRoman"/>
      <w:lvlText w:val="%3."/>
      <w:lvlJc w:val="right"/>
      <w:pPr>
        <w:ind w:left="2160" w:hanging="180"/>
      </w:pPr>
    </w:lvl>
    <w:lvl w:ilvl="3" w:tplc="CEBA5C16" w:tentative="1">
      <w:start w:val="1"/>
      <w:numFmt w:val="decimal"/>
      <w:lvlText w:val="%4."/>
      <w:lvlJc w:val="left"/>
      <w:pPr>
        <w:ind w:left="2880" w:hanging="360"/>
      </w:pPr>
    </w:lvl>
    <w:lvl w:ilvl="4" w:tplc="1CE6EA04" w:tentative="1">
      <w:start w:val="1"/>
      <w:numFmt w:val="lowerLetter"/>
      <w:lvlText w:val="%5."/>
      <w:lvlJc w:val="left"/>
      <w:pPr>
        <w:ind w:left="3600" w:hanging="360"/>
      </w:pPr>
    </w:lvl>
    <w:lvl w:ilvl="5" w:tplc="3F66949A" w:tentative="1">
      <w:start w:val="1"/>
      <w:numFmt w:val="lowerRoman"/>
      <w:lvlText w:val="%6."/>
      <w:lvlJc w:val="right"/>
      <w:pPr>
        <w:ind w:left="4320" w:hanging="180"/>
      </w:pPr>
    </w:lvl>
    <w:lvl w:ilvl="6" w:tplc="764A78EE" w:tentative="1">
      <w:start w:val="1"/>
      <w:numFmt w:val="decimal"/>
      <w:lvlText w:val="%7."/>
      <w:lvlJc w:val="left"/>
      <w:pPr>
        <w:ind w:left="5040" w:hanging="360"/>
      </w:pPr>
    </w:lvl>
    <w:lvl w:ilvl="7" w:tplc="C77EA2B2" w:tentative="1">
      <w:start w:val="1"/>
      <w:numFmt w:val="lowerLetter"/>
      <w:lvlText w:val="%8."/>
      <w:lvlJc w:val="left"/>
      <w:pPr>
        <w:ind w:left="5760" w:hanging="360"/>
      </w:pPr>
    </w:lvl>
    <w:lvl w:ilvl="8" w:tplc="22242916" w:tentative="1">
      <w:start w:val="1"/>
      <w:numFmt w:val="lowerRoman"/>
      <w:lvlText w:val="%9."/>
      <w:lvlJc w:val="right"/>
      <w:pPr>
        <w:ind w:left="6480" w:hanging="180"/>
      </w:pPr>
    </w:lvl>
  </w:abstractNum>
  <w:abstractNum w:abstractNumId="64" w15:restartNumberingAfterBreak="0">
    <w:nsid w:val="75370B93"/>
    <w:multiLevelType w:val="hybridMultilevel"/>
    <w:tmpl w:val="90C44078"/>
    <w:lvl w:ilvl="0" w:tplc="D40452DE">
      <w:start w:val="1"/>
      <w:numFmt w:val="bullet"/>
      <w:lvlText w:val=""/>
      <w:lvlJc w:val="left"/>
      <w:pPr>
        <w:ind w:left="1800" w:hanging="360"/>
      </w:pPr>
      <w:rPr>
        <w:rFonts w:ascii="Symbol" w:hAnsi="Symbol" w:hint="default"/>
      </w:rPr>
    </w:lvl>
    <w:lvl w:ilvl="1" w:tplc="7E9A528A" w:tentative="1">
      <w:start w:val="1"/>
      <w:numFmt w:val="bullet"/>
      <w:lvlText w:val="o"/>
      <w:lvlJc w:val="left"/>
      <w:pPr>
        <w:ind w:left="2520" w:hanging="360"/>
      </w:pPr>
      <w:rPr>
        <w:rFonts w:ascii="Courier New" w:hAnsi="Courier New" w:cs="Courier New" w:hint="default"/>
      </w:rPr>
    </w:lvl>
    <w:lvl w:ilvl="2" w:tplc="DDEC60B4" w:tentative="1">
      <w:start w:val="1"/>
      <w:numFmt w:val="bullet"/>
      <w:lvlText w:val=""/>
      <w:lvlJc w:val="left"/>
      <w:pPr>
        <w:ind w:left="3240" w:hanging="360"/>
      </w:pPr>
      <w:rPr>
        <w:rFonts w:ascii="Wingdings" w:hAnsi="Wingdings" w:hint="default"/>
      </w:rPr>
    </w:lvl>
    <w:lvl w:ilvl="3" w:tplc="2FCAC322" w:tentative="1">
      <w:start w:val="1"/>
      <w:numFmt w:val="bullet"/>
      <w:lvlText w:val=""/>
      <w:lvlJc w:val="left"/>
      <w:pPr>
        <w:ind w:left="3960" w:hanging="360"/>
      </w:pPr>
      <w:rPr>
        <w:rFonts w:ascii="Symbol" w:hAnsi="Symbol" w:hint="default"/>
      </w:rPr>
    </w:lvl>
    <w:lvl w:ilvl="4" w:tplc="7EBC61B4" w:tentative="1">
      <w:start w:val="1"/>
      <w:numFmt w:val="bullet"/>
      <w:lvlText w:val="o"/>
      <w:lvlJc w:val="left"/>
      <w:pPr>
        <w:ind w:left="4680" w:hanging="360"/>
      </w:pPr>
      <w:rPr>
        <w:rFonts w:ascii="Courier New" w:hAnsi="Courier New" w:cs="Courier New" w:hint="default"/>
      </w:rPr>
    </w:lvl>
    <w:lvl w:ilvl="5" w:tplc="8B1E8A2A" w:tentative="1">
      <w:start w:val="1"/>
      <w:numFmt w:val="bullet"/>
      <w:lvlText w:val=""/>
      <w:lvlJc w:val="left"/>
      <w:pPr>
        <w:ind w:left="5400" w:hanging="360"/>
      </w:pPr>
      <w:rPr>
        <w:rFonts w:ascii="Wingdings" w:hAnsi="Wingdings" w:hint="default"/>
      </w:rPr>
    </w:lvl>
    <w:lvl w:ilvl="6" w:tplc="05027D2A" w:tentative="1">
      <w:start w:val="1"/>
      <w:numFmt w:val="bullet"/>
      <w:lvlText w:val=""/>
      <w:lvlJc w:val="left"/>
      <w:pPr>
        <w:ind w:left="6120" w:hanging="360"/>
      </w:pPr>
      <w:rPr>
        <w:rFonts w:ascii="Symbol" w:hAnsi="Symbol" w:hint="default"/>
      </w:rPr>
    </w:lvl>
    <w:lvl w:ilvl="7" w:tplc="2166C984" w:tentative="1">
      <w:start w:val="1"/>
      <w:numFmt w:val="bullet"/>
      <w:lvlText w:val="o"/>
      <w:lvlJc w:val="left"/>
      <w:pPr>
        <w:ind w:left="6840" w:hanging="360"/>
      </w:pPr>
      <w:rPr>
        <w:rFonts w:ascii="Courier New" w:hAnsi="Courier New" w:cs="Courier New" w:hint="default"/>
      </w:rPr>
    </w:lvl>
    <w:lvl w:ilvl="8" w:tplc="68BC6574" w:tentative="1">
      <w:start w:val="1"/>
      <w:numFmt w:val="bullet"/>
      <w:lvlText w:val=""/>
      <w:lvlJc w:val="left"/>
      <w:pPr>
        <w:ind w:left="7560" w:hanging="360"/>
      </w:pPr>
      <w:rPr>
        <w:rFonts w:ascii="Wingdings" w:hAnsi="Wingdings" w:hint="default"/>
      </w:rPr>
    </w:lvl>
  </w:abstractNum>
  <w:abstractNum w:abstractNumId="65" w15:restartNumberingAfterBreak="0">
    <w:nsid w:val="754112C7"/>
    <w:multiLevelType w:val="multilevel"/>
    <w:tmpl w:val="23D6431E"/>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16cid:durableId="434178285">
    <w:abstractNumId w:val="3"/>
  </w:num>
  <w:num w:numId="2" w16cid:durableId="578102958">
    <w:abstractNumId w:val="57"/>
  </w:num>
  <w:num w:numId="3" w16cid:durableId="1613174362">
    <w:abstractNumId w:val="33"/>
  </w:num>
  <w:num w:numId="4" w16cid:durableId="561868848">
    <w:abstractNumId w:val="26"/>
  </w:num>
  <w:num w:numId="5" w16cid:durableId="620961385">
    <w:abstractNumId w:val="46"/>
  </w:num>
  <w:num w:numId="6" w16cid:durableId="1785610931">
    <w:abstractNumId w:val="22"/>
  </w:num>
  <w:num w:numId="7" w16cid:durableId="2039700114">
    <w:abstractNumId w:val="32"/>
  </w:num>
  <w:num w:numId="8" w16cid:durableId="1653950151">
    <w:abstractNumId w:val="4"/>
  </w:num>
  <w:num w:numId="9" w16cid:durableId="1283531616">
    <w:abstractNumId w:val="28"/>
  </w:num>
  <w:num w:numId="10" w16cid:durableId="1790467152">
    <w:abstractNumId w:val="36"/>
  </w:num>
  <w:num w:numId="11" w16cid:durableId="667487034">
    <w:abstractNumId w:val="65"/>
  </w:num>
  <w:num w:numId="12" w16cid:durableId="1291084622">
    <w:abstractNumId w:val="2"/>
  </w:num>
  <w:num w:numId="13" w16cid:durableId="1232884302">
    <w:abstractNumId w:val="34"/>
  </w:num>
  <w:num w:numId="14" w16cid:durableId="464198389">
    <w:abstractNumId w:val="58"/>
  </w:num>
  <w:num w:numId="15" w16cid:durableId="356663694">
    <w:abstractNumId w:val="11"/>
  </w:num>
  <w:num w:numId="16" w16cid:durableId="772364312">
    <w:abstractNumId w:val="38"/>
  </w:num>
  <w:num w:numId="17" w16cid:durableId="148596512">
    <w:abstractNumId w:val="1"/>
  </w:num>
  <w:num w:numId="18" w16cid:durableId="604195403">
    <w:abstractNumId w:val="60"/>
  </w:num>
  <w:num w:numId="19" w16cid:durableId="755709464">
    <w:abstractNumId w:val="64"/>
  </w:num>
  <w:num w:numId="20" w16cid:durableId="1122072042">
    <w:abstractNumId w:val="54"/>
  </w:num>
  <w:num w:numId="21" w16cid:durableId="424158674">
    <w:abstractNumId w:val="12"/>
  </w:num>
  <w:num w:numId="22" w16cid:durableId="1887443968">
    <w:abstractNumId w:val="63"/>
  </w:num>
  <w:num w:numId="23" w16cid:durableId="362631859">
    <w:abstractNumId w:val="45"/>
  </w:num>
  <w:num w:numId="24" w16cid:durableId="1071000354">
    <w:abstractNumId w:val="62"/>
  </w:num>
  <w:num w:numId="25" w16cid:durableId="343212583">
    <w:abstractNumId w:val="42"/>
  </w:num>
  <w:num w:numId="26" w16cid:durableId="753672736">
    <w:abstractNumId w:val="48"/>
  </w:num>
  <w:num w:numId="27" w16cid:durableId="38751342">
    <w:abstractNumId w:val="50"/>
  </w:num>
  <w:num w:numId="28" w16cid:durableId="1999459625">
    <w:abstractNumId w:val="14"/>
  </w:num>
  <w:num w:numId="29" w16cid:durableId="1677727477">
    <w:abstractNumId w:val="5"/>
  </w:num>
  <w:num w:numId="30" w16cid:durableId="608585268">
    <w:abstractNumId w:val="13"/>
  </w:num>
  <w:num w:numId="31" w16cid:durableId="583876861">
    <w:abstractNumId w:val="8"/>
  </w:num>
  <w:num w:numId="32" w16cid:durableId="676469266">
    <w:abstractNumId w:val="16"/>
  </w:num>
  <w:num w:numId="33" w16cid:durableId="1880972436">
    <w:abstractNumId w:val="44"/>
  </w:num>
  <w:num w:numId="34" w16cid:durableId="55318991">
    <w:abstractNumId w:val="18"/>
  </w:num>
  <w:num w:numId="35" w16cid:durableId="1546407534">
    <w:abstractNumId w:val="59"/>
  </w:num>
  <w:num w:numId="36" w16cid:durableId="1863783849">
    <w:abstractNumId w:val="23"/>
  </w:num>
  <w:num w:numId="37" w16cid:durableId="1396708686">
    <w:abstractNumId w:val="27"/>
  </w:num>
  <w:num w:numId="38" w16cid:durableId="1053306491">
    <w:abstractNumId w:val="30"/>
  </w:num>
  <w:num w:numId="39" w16cid:durableId="1492065242">
    <w:abstractNumId w:val="41"/>
  </w:num>
  <w:num w:numId="40" w16cid:durableId="1107313856">
    <w:abstractNumId w:val="7"/>
  </w:num>
  <w:num w:numId="41" w16cid:durableId="1556235085">
    <w:abstractNumId w:val="29"/>
  </w:num>
  <w:num w:numId="42" w16cid:durableId="2103717539">
    <w:abstractNumId w:val="47"/>
  </w:num>
  <w:num w:numId="43" w16cid:durableId="1388652640">
    <w:abstractNumId w:val="19"/>
  </w:num>
  <w:num w:numId="44" w16cid:durableId="1378434276">
    <w:abstractNumId w:val="9"/>
  </w:num>
  <w:num w:numId="45" w16cid:durableId="283662322">
    <w:abstractNumId w:val="31"/>
  </w:num>
  <w:num w:numId="46" w16cid:durableId="1788426123">
    <w:abstractNumId w:val="56"/>
  </w:num>
  <w:num w:numId="47" w16cid:durableId="595485289">
    <w:abstractNumId w:val="49"/>
  </w:num>
  <w:num w:numId="48" w16cid:durableId="967470927">
    <w:abstractNumId w:val="15"/>
  </w:num>
  <w:num w:numId="49" w16cid:durableId="174728535">
    <w:abstractNumId w:val="43"/>
  </w:num>
  <w:num w:numId="50" w16cid:durableId="1460150708">
    <w:abstractNumId w:val="61"/>
  </w:num>
  <w:num w:numId="51" w16cid:durableId="176774099">
    <w:abstractNumId w:val="53"/>
  </w:num>
  <w:num w:numId="52" w16cid:durableId="1313562460">
    <w:abstractNumId w:val="17"/>
  </w:num>
  <w:num w:numId="53" w16cid:durableId="726221672">
    <w:abstractNumId w:val="52"/>
  </w:num>
  <w:num w:numId="54" w16cid:durableId="115292201">
    <w:abstractNumId w:val="21"/>
  </w:num>
  <w:num w:numId="55" w16cid:durableId="1931884262">
    <w:abstractNumId w:val="35"/>
  </w:num>
  <w:num w:numId="56" w16cid:durableId="179046247">
    <w:abstractNumId w:val="51"/>
  </w:num>
  <w:num w:numId="57" w16cid:durableId="1925190033">
    <w:abstractNumId w:val="24"/>
  </w:num>
  <w:num w:numId="58" w16cid:durableId="2073043109">
    <w:abstractNumId w:val="20"/>
  </w:num>
  <w:num w:numId="59" w16cid:durableId="1273778492">
    <w:abstractNumId w:val="40"/>
  </w:num>
  <w:num w:numId="60" w16cid:durableId="1594514072">
    <w:abstractNumId w:val="0"/>
  </w:num>
  <w:num w:numId="61" w16cid:durableId="158931847">
    <w:abstractNumId w:val="55"/>
  </w:num>
  <w:num w:numId="62" w16cid:durableId="1756317011">
    <w:abstractNumId w:val="6"/>
  </w:num>
  <w:num w:numId="63" w16cid:durableId="330258411">
    <w:abstractNumId w:val="37"/>
  </w:num>
  <w:num w:numId="64" w16cid:durableId="2129809013">
    <w:abstractNumId w:val="39"/>
  </w:num>
  <w:num w:numId="65" w16cid:durableId="1096942449">
    <w:abstractNumId w:val="25"/>
  </w:num>
  <w:num w:numId="66" w16cid:durableId="1706369118">
    <w:abstractNumId w:val="10"/>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5716"/>
    <w:rsid w:val="00005CD9"/>
    <w:rsid w:val="00013E15"/>
    <w:rsid w:val="00021371"/>
    <w:rsid w:val="00042C76"/>
    <w:rsid w:val="00090C74"/>
    <w:rsid w:val="000E67E3"/>
    <w:rsid w:val="000E76E8"/>
    <w:rsid w:val="0010188C"/>
    <w:rsid w:val="00103CCA"/>
    <w:rsid w:val="00105F98"/>
    <w:rsid w:val="00111943"/>
    <w:rsid w:val="001129B9"/>
    <w:rsid w:val="001174C9"/>
    <w:rsid w:val="00120093"/>
    <w:rsid w:val="001367AB"/>
    <w:rsid w:val="00143185"/>
    <w:rsid w:val="001558DE"/>
    <w:rsid w:val="001950F6"/>
    <w:rsid w:val="001B097F"/>
    <w:rsid w:val="001B7BD2"/>
    <w:rsid w:val="001C0083"/>
    <w:rsid w:val="001C041C"/>
    <w:rsid w:val="001E29E4"/>
    <w:rsid w:val="002034B8"/>
    <w:rsid w:val="002316AC"/>
    <w:rsid w:val="0023513C"/>
    <w:rsid w:val="0023531B"/>
    <w:rsid w:val="00240CFE"/>
    <w:rsid w:val="002768FD"/>
    <w:rsid w:val="002900C7"/>
    <w:rsid w:val="0029028A"/>
    <w:rsid w:val="002A068E"/>
    <w:rsid w:val="002A6540"/>
    <w:rsid w:val="002B7939"/>
    <w:rsid w:val="002C4354"/>
    <w:rsid w:val="002E126B"/>
    <w:rsid w:val="002F5174"/>
    <w:rsid w:val="002F77C8"/>
    <w:rsid w:val="003022A3"/>
    <w:rsid w:val="00302BBB"/>
    <w:rsid w:val="00331745"/>
    <w:rsid w:val="00341A3F"/>
    <w:rsid w:val="00345697"/>
    <w:rsid w:val="00352EB4"/>
    <w:rsid w:val="00355B0E"/>
    <w:rsid w:val="00367331"/>
    <w:rsid w:val="00396A42"/>
    <w:rsid w:val="003B7125"/>
    <w:rsid w:val="003D0CAB"/>
    <w:rsid w:val="003D128B"/>
    <w:rsid w:val="003D36E1"/>
    <w:rsid w:val="003D498B"/>
    <w:rsid w:val="004005D6"/>
    <w:rsid w:val="00416460"/>
    <w:rsid w:val="00441033"/>
    <w:rsid w:val="00444204"/>
    <w:rsid w:val="00453678"/>
    <w:rsid w:val="00483293"/>
    <w:rsid w:val="004B1960"/>
    <w:rsid w:val="004B787A"/>
    <w:rsid w:val="004C1D73"/>
    <w:rsid w:val="004E2496"/>
    <w:rsid w:val="004E6575"/>
    <w:rsid w:val="00512CB2"/>
    <w:rsid w:val="005809F2"/>
    <w:rsid w:val="005A0BDC"/>
    <w:rsid w:val="005A1D8C"/>
    <w:rsid w:val="005A7019"/>
    <w:rsid w:val="005B0F5E"/>
    <w:rsid w:val="005D065F"/>
    <w:rsid w:val="005D7C54"/>
    <w:rsid w:val="005E5735"/>
    <w:rsid w:val="005E6E3A"/>
    <w:rsid w:val="0060155C"/>
    <w:rsid w:val="00601B9E"/>
    <w:rsid w:val="00613E0D"/>
    <w:rsid w:val="00617DD7"/>
    <w:rsid w:val="00641644"/>
    <w:rsid w:val="006609E6"/>
    <w:rsid w:val="00660BDA"/>
    <w:rsid w:val="006804DF"/>
    <w:rsid w:val="006844D7"/>
    <w:rsid w:val="006850D4"/>
    <w:rsid w:val="00691A56"/>
    <w:rsid w:val="006D4938"/>
    <w:rsid w:val="006E1658"/>
    <w:rsid w:val="006E64B5"/>
    <w:rsid w:val="006F1184"/>
    <w:rsid w:val="006F37F1"/>
    <w:rsid w:val="00703CBD"/>
    <w:rsid w:val="0071070E"/>
    <w:rsid w:val="00712258"/>
    <w:rsid w:val="00713A6E"/>
    <w:rsid w:val="00724585"/>
    <w:rsid w:val="007431A7"/>
    <w:rsid w:val="00747BEA"/>
    <w:rsid w:val="007541AA"/>
    <w:rsid w:val="0078111B"/>
    <w:rsid w:val="00790213"/>
    <w:rsid w:val="007C02C3"/>
    <w:rsid w:val="007C1F11"/>
    <w:rsid w:val="007C4DD2"/>
    <w:rsid w:val="007D1028"/>
    <w:rsid w:val="007F5DC2"/>
    <w:rsid w:val="007F751E"/>
    <w:rsid w:val="007F769F"/>
    <w:rsid w:val="008032CB"/>
    <w:rsid w:val="00823A2F"/>
    <w:rsid w:val="00832922"/>
    <w:rsid w:val="00874684"/>
    <w:rsid w:val="008F5328"/>
    <w:rsid w:val="009238E8"/>
    <w:rsid w:val="00940854"/>
    <w:rsid w:val="009462F3"/>
    <w:rsid w:val="00950BE8"/>
    <w:rsid w:val="009529C9"/>
    <w:rsid w:val="00954E5F"/>
    <w:rsid w:val="00970D78"/>
    <w:rsid w:val="00992F80"/>
    <w:rsid w:val="009A094E"/>
    <w:rsid w:val="009A6575"/>
    <w:rsid w:val="009B70ED"/>
    <w:rsid w:val="009C4918"/>
    <w:rsid w:val="009D0FC9"/>
    <w:rsid w:val="009D57E8"/>
    <w:rsid w:val="00A12F4E"/>
    <w:rsid w:val="00A1535A"/>
    <w:rsid w:val="00A21E1B"/>
    <w:rsid w:val="00A33C22"/>
    <w:rsid w:val="00A46644"/>
    <w:rsid w:val="00A566C3"/>
    <w:rsid w:val="00A715D3"/>
    <w:rsid w:val="00A74CD2"/>
    <w:rsid w:val="00A850E6"/>
    <w:rsid w:val="00A85A01"/>
    <w:rsid w:val="00A85B6A"/>
    <w:rsid w:val="00A902A6"/>
    <w:rsid w:val="00A96288"/>
    <w:rsid w:val="00AE2A02"/>
    <w:rsid w:val="00B00CDD"/>
    <w:rsid w:val="00B15709"/>
    <w:rsid w:val="00B22414"/>
    <w:rsid w:val="00B23CDE"/>
    <w:rsid w:val="00B35848"/>
    <w:rsid w:val="00B37228"/>
    <w:rsid w:val="00B409B6"/>
    <w:rsid w:val="00B429DF"/>
    <w:rsid w:val="00B51C60"/>
    <w:rsid w:val="00B70415"/>
    <w:rsid w:val="00B720B8"/>
    <w:rsid w:val="00B82E79"/>
    <w:rsid w:val="00B87DAB"/>
    <w:rsid w:val="00B92A53"/>
    <w:rsid w:val="00BC0F22"/>
    <w:rsid w:val="00BE4ECE"/>
    <w:rsid w:val="00BE7F49"/>
    <w:rsid w:val="00C01C1A"/>
    <w:rsid w:val="00C520F7"/>
    <w:rsid w:val="00C53C09"/>
    <w:rsid w:val="00C57AAD"/>
    <w:rsid w:val="00C60016"/>
    <w:rsid w:val="00C600FD"/>
    <w:rsid w:val="00C647C9"/>
    <w:rsid w:val="00C74DD4"/>
    <w:rsid w:val="00C909B7"/>
    <w:rsid w:val="00CD2F54"/>
    <w:rsid w:val="00CF32B6"/>
    <w:rsid w:val="00CF4B4A"/>
    <w:rsid w:val="00D03ED1"/>
    <w:rsid w:val="00D135AB"/>
    <w:rsid w:val="00D66A75"/>
    <w:rsid w:val="00D73AEA"/>
    <w:rsid w:val="00DE3024"/>
    <w:rsid w:val="00DF317A"/>
    <w:rsid w:val="00E045D7"/>
    <w:rsid w:val="00E05262"/>
    <w:rsid w:val="00E0538B"/>
    <w:rsid w:val="00E15533"/>
    <w:rsid w:val="00E1651C"/>
    <w:rsid w:val="00E16F60"/>
    <w:rsid w:val="00E43CA1"/>
    <w:rsid w:val="00E50609"/>
    <w:rsid w:val="00E50A39"/>
    <w:rsid w:val="00E6257C"/>
    <w:rsid w:val="00E64CDF"/>
    <w:rsid w:val="00E66B22"/>
    <w:rsid w:val="00E713F2"/>
    <w:rsid w:val="00E72B88"/>
    <w:rsid w:val="00E72F10"/>
    <w:rsid w:val="00E757BB"/>
    <w:rsid w:val="00E77ACB"/>
    <w:rsid w:val="00E841A1"/>
    <w:rsid w:val="00EA1C3F"/>
    <w:rsid w:val="00EB056B"/>
    <w:rsid w:val="00ED4732"/>
    <w:rsid w:val="00EE2715"/>
    <w:rsid w:val="00EE6840"/>
    <w:rsid w:val="00F02FF9"/>
    <w:rsid w:val="00F1267D"/>
    <w:rsid w:val="00F14CE8"/>
    <w:rsid w:val="00F27822"/>
    <w:rsid w:val="00F317C5"/>
    <w:rsid w:val="00F3323D"/>
    <w:rsid w:val="00F36D3B"/>
    <w:rsid w:val="00F46616"/>
    <w:rsid w:val="00F4697F"/>
    <w:rsid w:val="00F549D1"/>
    <w:rsid w:val="00F60E22"/>
    <w:rsid w:val="00F650E0"/>
    <w:rsid w:val="00F651A7"/>
    <w:rsid w:val="00F71DD2"/>
    <w:rsid w:val="00F72681"/>
    <w:rsid w:val="00F75716"/>
    <w:rsid w:val="00F773EE"/>
    <w:rsid w:val="00F81746"/>
    <w:rsid w:val="00FA1A75"/>
    <w:rsid w:val="00FA286D"/>
    <w:rsid w:val="00FC2FBC"/>
    <w:rsid w:val="037C100F"/>
    <w:rsid w:val="1041139C"/>
    <w:rsid w:val="4F55E238"/>
    <w:rsid w:val="5C2D84A2"/>
    <w:rsid w:val="68C4D7D5"/>
    <w:rsid w:val="7F8E01E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387659"/>
  <w14:defaultImageDpi w14:val="32767"/>
  <w15:chartTrackingRefBased/>
  <w15:docId w15:val="{521C941A-2ADB-4207-9AAF-6BFCDC173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A715D3"/>
  </w:style>
  <w:style w:type="paragraph" w:styleId="Heading1">
    <w:name w:val="heading 1"/>
    <w:basedOn w:val="Normal"/>
    <w:next w:val="Normal"/>
    <w:link w:val="Heading1Char"/>
    <w:uiPriority w:val="9"/>
    <w:qFormat/>
    <w:rsid w:val="00F7571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7571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571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571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571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571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571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571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571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57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757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57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57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57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57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57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57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5716"/>
    <w:rPr>
      <w:rFonts w:eastAsiaTheme="majorEastAsia" w:cstheme="majorBidi"/>
      <w:color w:val="272727" w:themeColor="text1" w:themeTint="D8"/>
    </w:rPr>
  </w:style>
  <w:style w:type="paragraph" w:styleId="Title">
    <w:name w:val="Title"/>
    <w:basedOn w:val="Normal"/>
    <w:next w:val="Normal"/>
    <w:link w:val="TitleChar"/>
    <w:uiPriority w:val="10"/>
    <w:qFormat/>
    <w:rsid w:val="00F7571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57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571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57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571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75716"/>
    <w:rPr>
      <w:i/>
      <w:iCs/>
      <w:color w:val="404040" w:themeColor="text1" w:themeTint="BF"/>
    </w:rPr>
  </w:style>
  <w:style w:type="paragraph" w:styleId="ListParagraph">
    <w:name w:val="List Paragraph"/>
    <w:basedOn w:val="Normal"/>
    <w:uiPriority w:val="34"/>
    <w:qFormat/>
    <w:rsid w:val="00F75716"/>
    <w:pPr>
      <w:ind w:left="720"/>
      <w:contextualSpacing/>
    </w:pPr>
  </w:style>
  <w:style w:type="character" w:styleId="IntenseEmphasis">
    <w:name w:val="Intense Emphasis"/>
    <w:basedOn w:val="DefaultParagraphFont"/>
    <w:uiPriority w:val="21"/>
    <w:qFormat/>
    <w:rsid w:val="00F75716"/>
    <w:rPr>
      <w:i/>
      <w:iCs/>
      <w:color w:val="0F4761" w:themeColor="accent1" w:themeShade="BF"/>
    </w:rPr>
  </w:style>
  <w:style w:type="paragraph" w:styleId="IntenseQuote">
    <w:name w:val="Intense Quote"/>
    <w:basedOn w:val="Normal"/>
    <w:next w:val="Normal"/>
    <w:link w:val="IntenseQuoteChar"/>
    <w:uiPriority w:val="30"/>
    <w:qFormat/>
    <w:rsid w:val="00F757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5716"/>
    <w:rPr>
      <w:i/>
      <w:iCs/>
      <w:color w:val="0F4761" w:themeColor="accent1" w:themeShade="BF"/>
    </w:rPr>
  </w:style>
  <w:style w:type="character" w:styleId="IntenseReference">
    <w:name w:val="Intense Reference"/>
    <w:basedOn w:val="DefaultParagraphFont"/>
    <w:uiPriority w:val="32"/>
    <w:qFormat/>
    <w:rsid w:val="00F75716"/>
    <w:rPr>
      <w:b/>
      <w:bCs/>
      <w:smallCaps/>
      <w:color w:val="0F4761" w:themeColor="accent1" w:themeShade="BF"/>
      <w:spacing w:val="5"/>
    </w:rPr>
  </w:style>
  <w:style w:type="paragraph" w:styleId="Header">
    <w:name w:val="header"/>
    <w:basedOn w:val="Normal"/>
    <w:link w:val="HeaderChar"/>
    <w:uiPriority w:val="99"/>
    <w:unhideWhenUsed/>
    <w:rsid w:val="00F75716"/>
    <w:pPr>
      <w:tabs>
        <w:tab w:val="center" w:pos="4513"/>
        <w:tab w:val="right" w:pos="9026"/>
      </w:tabs>
    </w:pPr>
  </w:style>
  <w:style w:type="character" w:customStyle="1" w:styleId="HeaderChar">
    <w:name w:val="Header Char"/>
    <w:basedOn w:val="DefaultParagraphFont"/>
    <w:link w:val="Header"/>
    <w:uiPriority w:val="99"/>
    <w:rsid w:val="00F75716"/>
  </w:style>
  <w:style w:type="paragraph" w:styleId="Footer">
    <w:name w:val="footer"/>
    <w:basedOn w:val="Normal"/>
    <w:link w:val="FooterChar"/>
    <w:uiPriority w:val="99"/>
    <w:unhideWhenUsed/>
    <w:rsid w:val="00F75716"/>
    <w:pPr>
      <w:tabs>
        <w:tab w:val="center" w:pos="4513"/>
        <w:tab w:val="right" w:pos="9026"/>
      </w:tabs>
    </w:pPr>
  </w:style>
  <w:style w:type="character" w:customStyle="1" w:styleId="FooterChar">
    <w:name w:val="Footer Char"/>
    <w:basedOn w:val="DefaultParagraphFont"/>
    <w:link w:val="Footer"/>
    <w:uiPriority w:val="99"/>
    <w:rsid w:val="00F75716"/>
  </w:style>
  <w:style w:type="character" w:styleId="CommentReference">
    <w:name w:val="annotation reference"/>
    <w:basedOn w:val="DefaultParagraphFont"/>
    <w:uiPriority w:val="99"/>
    <w:semiHidden/>
    <w:unhideWhenUsed/>
    <w:rsid w:val="00970D78"/>
    <w:rPr>
      <w:sz w:val="16"/>
      <w:szCs w:val="16"/>
    </w:rPr>
  </w:style>
  <w:style w:type="paragraph" w:styleId="CommentText">
    <w:name w:val="annotation text"/>
    <w:basedOn w:val="Normal"/>
    <w:link w:val="CommentTextChar"/>
    <w:uiPriority w:val="99"/>
    <w:unhideWhenUsed/>
    <w:rsid w:val="00970D78"/>
    <w:rPr>
      <w:sz w:val="20"/>
      <w:szCs w:val="20"/>
    </w:rPr>
  </w:style>
  <w:style w:type="character" w:customStyle="1" w:styleId="CommentTextChar">
    <w:name w:val="Comment Text Char"/>
    <w:basedOn w:val="DefaultParagraphFont"/>
    <w:link w:val="CommentText"/>
    <w:uiPriority w:val="99"/>
    <w:rsid w:val="00970D78"/>
    <w:rPr>
      <w:sz w:val="20"/>
      <w:szCs w:val="20"/>
    </w:rPr>
  </w:style>
  <w:style w:type="paragraph" w:styleId="CommentSubject">
    <w:name w:val="annotation subject"/>
    <w:basedOn w:val="CommentText"/>
    <w:next w:val="CommentText"/>
    <w:link w:val="CommentSubjectChar"/>
    <w:uiPriority w:val="99"/>
    <w:semiHidden/>
    <w:unhideWhenUsed/>
    <w:rsid w:val="00970D78"/>
    <w:rPr>
      <w:b/>
      <w:bCs/>
    </w:rPr>
  </w:style>
  <w:style w:type="character" w:customStyle="1" w:styleId="CommentSubjectChar">
    <w:name w:val="Comment Subject Char"/>
    <w:basedOn w:val="CommentTextChar"/>
    <w:link w:val="CommentSubject"/>
    <w:uiPriority w:val="99"/>
    <w:semiHidden/>
    <w:rsid w:val="00970D78"/>
    <w:rPr>
      <w:b/>
      <w:bCs/>
      <w:sz w:val="20"/>
      <w:szCs w:val="20"/>
    </w:rPr>
  </w:style>
  <w:style w:type="table" w:styleId="TableGrid">
    <w:name w:val="Table Grid"/>
    <w:basedOn w:val="TableNormal"/>
    <w:uiPriority w:val="39"/>
    <w:rsid w:val="00C53C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B51C60"/>
  </w:style>
  <w:style w:type="character" w:styleId="Hyperlink">
    <w:name w:val="Hyperlink"/>
    <w:basedOn w:val="DefaultParagraphFont"/>
    <w:uiPriority w:val="99"/>
    <w:unhideWhenUsed/>
    <w:rsid w:val="00B51C60"/>
    <w:rPr>
      <w:color w:val="467886" w:themeColor="hyperlink"/>
      <w:u w:val="single"/>
    </w:rPr>
  </w:style>
  <w:style w:type="character" w:styleId="UnresolvedMention">
    <w:name w:val="Unresolved Mention"/>
    <w:basedOn w:val="DefaultParagraphFont"/>
    <w:uiPriority w:val="99"/>
    <w:rsid w:val="00B51C60"/>
    <w:rPr>
      <w:color w:val="605E5C"/>
      <w:shd w:val="clear" w:color="auto" w:fill="E1DFDD"/>
    </w:rPr>
  </w:style>
  <w:style w:type="paragraph" w:styleId="TOC2">
    <w:name w:val="toc 2"/>
    <w:basedOn w:val="Normal"/>
    <w:next w:val="Normal"/>
    <w:autoRedefine/>
    <w:uiPriority w:val="39"/>
    <w:unhideWhenUsed/>
    <w:rsid w:val="00B51C60"/>
    <w:pPr>
      <w:spacing w:after="100" w:line="259" w:lineRule="auto"/>
      <w:ind w:left="220"/>
    </w:pPr>
    <w:rPr>
      <w:rFonts w:eastAsiaTheme="minorEastAsia" w:cs="Times New Roman"/>
      <w:kern w:val="0"/>
      <w:sz w:val="22"/>
      <w:szCs w:val="22"/>
      <w:lang w:val="en-US"/>
      <w14:ligatures w14:val="none"/>
    </w:rPr>
  </w:style>
  <w:style w:type="paragraph" w:styleId="TOC1">
    <w:name w:val="toc 1"/>
    <w:basedOn w:val="Normal"/>
    <w:next w:val="Normal"/>
    <w:autoRedefine/>
    <w:uiPriority w:val="39"/>
    <w:unhideWhenUsed/>
    <w:rsid w:val="00B51C60"/>
    <w:pPr>
      <w:tabs>
        <w:tab w:val="right" w:leader="dot" w:pos="9016"/>
      </w:tabs>
      <w:spacing w:after="100" w:line="259" w:lineRule="auto"/>
    </w:pPr>
    <w:rPr>
      <w:rFonts w:eastAsiaTheme="minorEastAsia" w:cs="Times New Roman"/>
      <w:kern w:val="0"/>
      <w:sz w:val="22"/>
      <w:szCs w:val="22"/>
      <w:lang w:val="en-US"/>
      <w14:ligatures w14:val="none"/>
    </w:rPr>
  </w:style>
  <w:style w:type="character" w:styleId="FollowedHyperlink">
    <w:name w:val="FollowedHyperlink"/>
    <w:basedOn w:val="DefaultParagraphFont"/>
    <w:uiPriority w:val="99"/>
    <w:semiHidden/>
    <w:unhideWhenUsed/>
    <w:rsid w:val="00B429DF"/>
    <w:rPr>
      <w:color w:val="96607D" w:themeColor="followedHyperlink"/>
      <w:u w:val="single"/>
    </w:rPr>
  </w:style>
  <w:style w:type="paragraph" w:styleId="FootnoteText">
    <w:name w:val="footnote text"/>
    <w:basedOn w:val="Normal"/>
    <w:link w:val="FootnoteTextChar"/>
    <w:uiPriority w:val="99"/>
    <w:semiHidden/>
    <w:unhideWhenUsed/>
    <w:rsid w:val="00B429DF"/>
    <w:rPr>
      <w:rFonts w:eastAsiaTheme="minorEastAsia"/>
      <w:kern w:val="0"/>
      <w:sz w:val="20"/>
      <w:szCs w:val="20"/>
      <w14:ligatures w14:val="none"/>
    </w:rPr>
  </w:style>
  <w:style w:type="character" w:customStyle="1" w:styleId="FootnoteTextChar">
    <w:name w:val="Footnote Text Char"/>
    <w:basedOn w:val="DefaultParagraphFont"/>
    <w:link w:val="FootnoteText"/>
    <w:uiPriority w:val="99"/>
    <w:semiHidden/>
    <w:rsid w:val="00B429DF"/>
    <w:rPr>
      <w:rFonts w:eastAsiaTheme="minorEastAsia"/>
      <w:kern w:val="0"/>
      <w:sz w:val="20"/>
      <w:szCs w:val="20"/>
      <w14:ligatures w14:val="none"/>
    </w:rPr>
  </w:style>
  <w:style w:type="character" w:styleId="FootnoteReference">
    <w:name w:val="footnote reference"/>
    <w:basedOn w:val="DefaultParagraphFont"/>
    <w:uiPriority w:val="99"/>
    <w:semiHidden/>
    <w:unhideWhenUsed/>
    <w:rsid w:val="00B429DF"/>
    <w:rPr>
      <w:vertAlign w:val="superscript"/>
    </w:rPr>
  </w:style>
  <w:style w:type="character" w:customStyle="1" w:styleId="normaltextrun">
    <w:name w:val="normaltextrun"/>
    <w:basedOn w:val="DefaultParagraphFont"/>
    <w:rsid w:val="0023513C"/>
  </w:style>
  <w:style w:type="paragraph" w:styleId="EndnoteText">
    <w:name w:val="endnote text"/>
    <w:basedOn w:val="Normal"/>
    <w:link w:val="EndnoteTextChar"/>
    <w:uiPriority w:val="99"/>
    <w:semiHidden/>
    <w:unhideWhenUsed/>
    <w:rsid w:val="007431A7"/>
    <w:rPr>
      <w:sz w:val="20"/>
      <w:szCs w:val="20"/>
    </w:rPr>
  </w:style>
  <w:style w:type="character" w:customStyle="1" w:styleId="EndnoteTextChar">
    <w:name w:val="Endnote Text Char"/>
    <w:basedOn w:val="DefaultParagraphFont"/>
    <w:link w:val="EndnoteText"/>
    <w:uiPriority w:val="99"/>
    <w:semiHidden/>
    <w:rsid w:val="007431A7"/>
    <w:rPr>
      <w:sz w:val="20"/>
      <w:szCs w:val="20"/>
    </w:rPr>
  </w:style>
  <w:style w:type="character" w:styleId="EndnoteReference">
    <w:name w:val="endnote reference"/>
    <w:basedOn w:val="DefaultParagraphFont"/>
    <w:uiPriority w:val="99"/>
    <w:semiHidden/>
    <w:unhideWhenUsed/>
    <w:rsid w:val="007431A7"/>
    <w:rPr>
      <w:vertAlign w:val="superscript"/>
    </w:rPr>
  </w:style>
  <w:style w:type="character" w:customStyle="1" w:styleId="eop">
    <w:name w:val="eop"/>
    <w:basedOn w:val="DefaultParagraphFont"/>
    <w:rsid w:val="00FA1A75"/>
  </w:style>
  <w:style w:type="paragraph" w:styleId="TOCHeading">
    <w:name w:val="TOC Heading"/>
    <w:basedOn w:val="Heading1"/>
    <w:next w:val="Normal"/>
    <w:uiPriority w:val="39"/>
    <w:unhideWhenUsed/>
    <w:qFormat/>
    <w:rsid w:val="003D0CAB"/>
    <w:pPr>
      <w:spacing w:before="240" w:after="0" w:line="259" w:lineRule="auto"/>
      <w:outlineLvl w:val="9"/>
    </w:pPr>
    <w:rPr>
      <w:kern w:val="0"/>
      <w:sz w:val="32"/>
      <w:szCs w:val="32"/>
      <w:lang w:eastAsia="en-GB"/>
      <w14:ligatures w14:val="none"/>
    </w:rPr>
  </w:style>
  <w:style w:type="paragraph" w:styleId="TOC3">
    <w:name w:val="toc 3"/>
    <w:basedOn w:val="Normal"/>
    <w:next w:val="Normal"/>
    <w:autoRedefine/>
    <w:uiPriority w:val="39"/>
    <w:unhideWhenUsed/>
    <w:rsid w:val="003D0CAB"/>
    <w:pPr>
      <w:spacing w:after="100" w:line="259" w:lineRule="auto"/>
      <w:ind w:left="440"/>
    </w:pPr>
    <w:rPr>
      <w:rFonts w:eastAsiaTheme="minorEastAsia" w:cs="Times New Roman"/>
      <w:kern w:val="0"/>
      <w:sz w:val="22"/>
      <w:szCs w:val="22"/>
      <w:lang w:eastAsia="en-GB"/>
      <w14:ligatures w14:val="none"/>
    </w:rPr>
  </w:style>
  <w:style w:type="paragraph" w:customStyle="1" w:styleId="Style1">
    <w:name w:val="Style1"/>
    <w:basedOn w:val="Heading1"/>
    <w:link w:val="Style1Char"/>
    <w:qFormat/>
    <w:rsid w:val="00B409B6"/>
    <w:rPr>
      <w:b/>
      <w:bCs/>
      <w:color w:val="30AFA7"/>
    </w:rPr>
  </w:style>
  <w:style w:type="character" w:customStyle="1" w:styleId="Style1Char">
    <w:name w:val="Style1 Char"/>
    <w:basedOn w:val="Heading1Char"/>
    <w:link w:val="Style1"/>
    <w:rsid w:val="00B409B6"/>
    <w:rPr>
      <w:rFonts w:asciiTheme="majorHAnsi" w:eastAsiaTheme="majorEastAsia" w:hAnsiTheme="majorHAnsi" w:cstheme="majorBidi"/>
      <w:b/>
      <w:bCs/>
      <w:color w:val="30AFA7"/>
      <w:sz w:val="40"/>
      <w:szCs w:val="40"/>
    </w:rPr>
  </w:style>
  <w:style w:type="paragraph" w:customStyle="1" w:styleId="paragraph">
    <w:name w:val="paragraph"/>
    <w:basedOn w:val="Normal"/>
    <w:rsid w:val="00A715D3"/>
    <w:pPr>
      <w:spacing w:before="100" w:beforeAutospacing="1" w:after="100" w:afterAutospacing="1"/>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9D0FC9"/>
    <w:rPr>
      <w:b/>
      <w:bCs/>
    </w:rPr>
  </w:style>
  <w:style w:type="paragraph" w:styleId="NormalWeb">
    <w:name w:val="Normal (Web)"/>
    <w:basedOn w:val="Normal"/>
    <w:uiPriority w:val="99"/>
    <w:unhideWhenUsed/>
    <w:rsid w:val="00F4697F"/>
    <w:pPr>
      <w:spacing w:before="100" w:beforeAutospacing="1" w:after="100" w:afterAutospacing="1"/>
    </w:pPr>
    <w:rPr>
      <w:rFonts w:ascii="Times New Roman" w:eastAsia="Times New Roman" w:hAnsi="Times New Roman" w:cs="Times New Roman"/>
      <w:kern w:val="0"/>
      <w14:ligatures w14:val="none"/>
    </w:rPr>
  </w:style>
  <w:style w:type="character" w:styleId="Mention">
    <w:name w:val="Mention"/>
    <w:basedOn w:val="DefaultParagraphFont"/>
    <w:uiPriority w:val="99"/>
    <w:unhideWhenUsed/>
    <w:rsid w:val="00396A42"/>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image" Target="media/image5.png"/><Relationship Id="rId39" Type="http://schemas.openxmlformats.org/officeDocument/2006/relationships/hyperlink" Target="Mae%20copi%20o%20Bolisi%20Cwynion%20a%20Chanmoliaeth%20Sir%20Fynwy%20ar%20gael%20ar%20eu%20gwefan%20(linc%20yma%20-%20" TargetMode="External"/><Relationship Id="rId21" Type="http://schemas.openxmlformats.org/officeDocument/2006/relationships/hyperlink" Target="https://www.monmouthshire.gov.uk/cy/anghenion-dysgu-ychwanegol/" TargetMode="External"/><Relationship Id="rId34" Type="http://schemas.openxmlformats.org/officeDocument/2006/relationships/hyperlink" Target="CALDS%20-%20" TargetMode="External"/><Relationship Id="rId42" Type="http://schemas.openxmlformats.org/officeDocument/2006/relationships/hyperlink" Target="https://onewales.sharepoint.com/:w:/r/sites/mcctrainingandsupport/_layouts/15/Doc.aspx?sourcedoc=%7BE783B957-FD79-4E37-926F-280E71FB3C07%7D&amp;file=INCLUSION%20PANEL%20Terms%20of%20Reference%20vFINAL%20Aut%2024.docx&amp;action=default&amp;mobileredirect=true" TargetMode="Externa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2.xml"/><Relationship Id="rId29" Type="http://schemas.openxmlformats.org/officeDocument/2006/relationships/hyperlink" Target="%20%20"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monmouthshire.gov.uk/cy/applying-for-a-school-place/" TargetMode="External"/><Relationship Id="rId32" Type="http://schemas.openxmlformats.org/officeDocument/2006/relationships/hyperlink" Target="https://www.monmouthshire.gov.uk/cy/gwasanaethau-addysg/addysg-blynyddoedd-cynnar-ac-ysgolion/tim-cymorth-addysg-tca/" TargetMode="External"/><Relationship Id="rId37" Type="http://schemas.openxmlformats.org/officeDocument/2006/relationships/hyperlink" Target="SNAP%20Cymru%20yw'r%20darparwr%20gwasanaeth%20partneriaeth%20rhieni%20annibynnol%20rhanbarthol%20(gweler%20y%20wefan%20" TargetMode="External"/><Relationship Id="rId40" Type="http://schemas.openxmlformats.org/officeDocument/2006/relationships/hyperlink" Target="Canllawiau%20Gwahardd%20Sir%20Fynwy%20i%20Ysgolion%20-%20" TargetMode="External"/><Relationship Id="rId45"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s://www.monmouthshire.gov.uk/app/uploads/2024/05/MCC-Principles-Document-2022.pdf" TargetMode="External"/><Relationship Id="rId28" Type="http://schemas.openxmlformats.org/officeDocument/2006/relationships/image" Target="media/image6.png"/><Relationship Id="rId36" Type="http://schemas.openxmlformats.org/officeDocument/2006/relationships/hyperlink" Target="%20-%20%20" TargetMode="External"/><Relationship Id="rId10" Type="http://schemas.openxmlformats.org/officeDocument/2006/relationships/footnotes" Target="footnotes.xml"/><Relationship Id="rId19" Type="http://schemas.openxmlformats.org/officeDocument/2006/relationships/image" Target="media/image3.png"/><Relationship Id="rId31" Type="http://schemas.openxmlformats.org/officeDocument/2006/relationships/hyperlink" Target="Gwasanaeth%20Allgymorth,%20Cymorth%20a%20Chynhwysiant%20Awtistiaeth%20(OASIS)%20(Atodiad%207)" TargetMode="External"/><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hyperlink" Target="https://onewales.sharepoint.com/:w:/r/sites/MCC-EaS-AdviceandGuidance/ED1.2/ALN%20Policies%20and%20Procedures/ALN%20Policy%202024/MCC%20Early%20Years%20ALN%20Handbook.docx?d=w8e123fc2325e4bffbd884fa389626f11&amp;csf=1&amp;web=1&amp;e=zjCrEq" TargetMode="External"/><Relationship Id="rId27" Type="http://schemas.openxmlformats.org/officeDocument/2006/relationships/hyperlink" Target="https://www.monmouthshire.gov.uk/specialist-resource-bases/%20" TargetMode="External"/><Relationship Id="rId30" Type="http://schemas.openxmlformats.org/officeDocument/2006/relationships/hyperlink" Target="https://www.monmouthshire.gov.uk/cy/gwasanaeth-seicoleg-addysgol/" TargetMode="External"/><Relationship Id="rId35" Type="http://schemas.openxmlformats.org/officeDocument/2006/relationships/hyperlink" Target="AET%20-%20" TargetMode="External"/><Relationship Id="rId43" Type="http://schemas.openxmlformats.org/officeDocument/2006/relationships/hyperlink" Target="mailto:ALN@monmouthshire.gov.uk" TargetMode="External"/><Relationship Id="rId8" Type="http://schemas.openxmlformats.org/officeDocument/2006/relationships/settings" Target="settings.xml"/><Relationship Id="rId3" Type="http://schemas.openxmlformats.org/officeDocument/2006/relationships/customXml" Target="../customXml/item3.xml"/><Relationship Id="rId12" Type="http://schemas.openxmlformats.org/officeDocument/2006/relationships/image" Target="media/image1.jpeg"/><Relationship Id="rId17" Type="http://schemas.openxmlformats.org/officeDocument/2006/relationships/header" Target="header3.xml"/><Relationship Id="rId25" Type="http://schemas.openxmlformats.org/officeDocument/2006/relationships/hyperlink" Target="https://onewales.sharepoint.com/sites/mcctrainingandsupport/SitePages/Inclusion.aspx" TargetMode="External"/><Relationship Id="rId33" Type="http://schemas.openxmlformats.org/officeDocument/2006/relationships/hyperlink" Target="SENCOM%20-%20" TargetMode="External"/><Relationship Id="rId38" Type="http://schemas.openxmlformats.org/officeDocument/2006/relationships/hyperlink" Target="Dylai%20rhieni/gofalwyr%20neu%20bobl%20ifanc,%20sy'n%20dymuno%20gwneud%20cwyn%20am%20faterion%20sy'n%20ymwneud%20ag%20ADY%20sydd%20wedi%20cael%20eu%20rheoli%20gan%20yr%20awdurdod%20lleol,%20ddilyn%20gweithdrefn%20gwynion%20yr%20awdurdod%20lleol%20-%20" TargetMode="External"/><Relationship Id="rId20" Type="http://schemas.openxmlformats.org/officeDocument/2006/relationships/image" Target="media/image4.svg"/><Relationship Id="rId41" Type="http://schemas.openxmlformats.org/officeDocument/2006/relationships/hyperlink" Target="https://onewales.sharepoint.com/sites/mcctrainingandsupport/Inclusion%20Guidance/Forms/AllItems.aspx?as=json&amp;id=%2Fsites%2Fmcctrainingandsupport%2FInclusion%20Guidance%2FMCC%20Exclusions%20Guidance%20to%20Schools%2Epdf&amp;parent=%2Fsites%2Fmcctrainingandsupport%2FInclusion%20Guidance"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llyw.cymru/cyfrifiad-ysgolion-blynyddol-ar-lefel-disgyblion-nodiadau-cwblhau-technegol" TargetMode="External"/><Relationship Id="rId3" Type="http://schemas.openxmlformats.org/officeDocument/2006/relationships/hyperlink" Target="https://www.llyw.cymru/sites/default/files/publications/2024-04/220622-cod-anghenion-dysgu-ychwanegol-cymru-2021%20%282%29.pdf" TargetMode="External"/><Relationship Id="rId7" Type="http://schemas.openxmlformats.org/officeDocument/2006/relationships/hyperlink" Target="https://www.llyw.cymru/sites/default/files/publications/2024-04/240410-gwahardd-o-ysgolion-ac-unedau-cyfeirio-disgyblion.pdf" TargetMode="External"/><Relationship Id="rId2" Type="http://schemas.openxmlformats.org/officeDocument/2006/relationships/hyperlink" Target="https://www.llyw.cymru/sites/default/files/publications/2024-04/220622-cod-anghenion-dysgu-ychwanegol-cymru-2021%20%282%29.pdf" TargetMode="External"/><Relationship Id="rId1" Type="http://schemas.openxmlformats.org/officeDocument/2006/relationships/hyperlink" Target="https://www.legislation.gov.uk/anaw/2018/2/contents" TargetMode="External"/><Relationship Id="rId6" Type="http://schemas.openxmlformats.org/officeDocument/2006/relationships/hyperlink" Target="https://www.llyw.cymru/sites/default/files/publications/2023-10/gwella-presenoldeb-ysgol.pdf" TargetMode="External"/><Relationship Id="rId5" Type="http://schemas.openxmlformats.org/officeDocument/2006/relationships/hyperlink" Target="https://www.llyw.cymru/y-cod-derbyn-i-ysgolion" TargetMode="External"/><Relationship Id="rId4" Type="http://schemas.openxmlformats.org/officeDocument/2006/relationships/hyperlink" Target="https://www.gov.uk/guidance/equality-act-2010-guidance" TargetMode="External"/><Relationship Id="rId9" Type="http://schemas.openxmlformats.org/officeDocument/2006/relationships/hyperlink" Target="https://www.llyw.cymru/sites/default/files/publications/2018-12/cefnogi-dysgwyr-ag-anghenion-gofal-iechyd.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MCC - Word" ma:contentTypeID="0x010100E583181B4ACE6A489EFBF8A71D16EFA400F0A5C7C61384D145AC946A9F0624408E" ma:contentTypeVersion="69" ma:contentTypeDescription="" ma:contentTypeScope="" ma:versionID="25173e3f6db8258433a81d11962c2fbb">
  <xsd:schema xmlns:xsd="http://www.w3.org/2001/XMLSchema" xmlns:xs="http://www.w3.org/2001/XMLSchema" xmlns:p="http://schemas.microsoft.com/office/2006/metadata/properties" xmlns:ns2="c40dd51c-0b93-41a3-8ce1-c0167702c6fe" targetNamespace="http://schemas.microsoft.com/office/2006/metadata/properties" ma:root="true" ma:fieldsID="9d894639c7749eaa9516dff877f74a29" ns2:_="">
    <xsd:import namespace="c40dd51c-0b93-41a3-8ce1-c0167702c6fe"/>
    <xsd:element name="properties">
      <xsd:complexType>
        <xsd:sequence>
          <xsd:element name="documentManagement">
            <xsd:complexType>
              <xsd:all>
                <xsd:element ref="ns2:PII_x002f_Sensitivity"/>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0dd51c-0b93-41a3-8ce1-c0167702c6fe" elementFormDefault="qualified">
    <xsd:import namespace="http://schemas.microsoft.com/office/2006/documentManagement/types"/>
    <xsd:import namespace="http://schemas.microsoft.com/office/infopath/2007/PartnerControls"/>
    <xsd:element name="PII_x002f_Sensitivity" ma:index="8" ma:displayName="PII/Sensitivity" ma:format="Dropdown" ma:internalName="PII_x002F_Sensitivity">
      <xsd:simpleType>
        <xsd:restriction base="dms:Choice">
          <xsd:enumeration value="None/Public"/>
          <xsd:enumeration value="Personal"/>
          <xsd:enumeration value="Special Category"/>
          <xsd:enumeration value="Commercially Sensitiv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II_x002f_Sensitivity xmlns="c40dd51c-0b93-41a3-8ce1-c0167702c6fe">None/Public</PII_x002f_Sensitivity>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haredContentType xmlns="Microsoft.SharePoint.Taxonomy.ContentTypeSync" SourceId="945d2c57-1183-427d-a604-2e0ffdafb2d4" ContentTypeId="0x010100E583181B4ACE6A489EFBF8A71D16EFA4" PreviousValue="false"/>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8FA708-404D-4FBE-A4C6-2ACE84677C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0dd51c-0b93-41a3-8ce1-c0167702c6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C8D47D8-6C31-4177-88B7-FB72F3A45130}">
  <ds:schemaRefs>
    <ds:schemaRef ds:uri="http://purl.org/dc/elements/1.1/"/>
    <ds:schemaRef ds:uri="http://purl.org/dc/dcmitype/"/>
    <ds:schemaRef ds:uri="http://www.w3.org/XML/1998/namespace"/>
    <ds:schemaRef ds:uri="http://purl.org/dc/terms/"/>
    <ds:schemaRef ds:uri="http://schemas.microsoft.com/office/2006/documentManagement/types"/>
    <ds:schemaRef ds:uri="http://schemas.microsoft.com/office/infopath/2007/PartnerControls"/>
    <ds:schemaRef ds:uri="http://schemas.openxmlformats.org/package/2006/metadata/core-properties"/>
    <ds:schemaRef ds:uri="c40dd51c-0b93-41a3-8ce1-c0167702c6fe"/>
    <ds:schemaRef ds:uri="http://schemas.microsoft.com/office/2006/metadata/properties"/>
  </ds:schemaRefs>
</ds:datastoreItem>
</file>

<file path=customXml/itemProps3.xml><?xml version="1.0" encoding="utf-8"?>
<ds:datastoreItem xmlns:ds="http://schemas.openxmlformats.org/officeDocument/2006/customXml" ds:itemID="{CA34F3CB-A2EB-4C4E-8695-391E45E4C257}">
  <ds:schemaRefs>
    <ds:schemaRef ds:uri="http://schemas.microsoft.com/sharepoint/v3/contenttype/forms"/>
  </ds:schemaRefs>
</ds:datastoreItem>
</file>

<file path=customXml/itemProps4.xml><?xml version="1.0" encoding="utf-8"?>
<ds:datastoreItem xmlns:ds="http://schemas.openxmlformats.org/officeDocument/2006/customXml" ds:itemID="{A29E7883-6213-4106-AF9D-40EEBC18C3B9}">
  <ds:schemaRefs>
    <ds:schemaRef ds:uri="Microsoft.SharePoint.Taxonomy.ContentTypeSync"/>
  </ds:schemaRefs>
</ds:datastoreItem>
</file>

<file path=customXml/itemProps5.xml><?xml version="1.0" encoding="utf-8"?>
<ds:datastoreItem xmlns:ds="http://schemas.openxmlformats.org/officeDocument/2006/customXml" ds:itemID="{DFBA6C31-D0F4-2141-B1CF-41A546ACA0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20</Pages>
  <Words>4175</Words>
  <Characters>30276</Characters>
  <Application>Microsoft Office Word</Application>
  <DocSecurity>0</DocSecurity>
  <Lines>7569</Lines>
  <Paragraphs>1148</Paragraphs>
  <ScaleCrop>false</ScaleCrop>
  <Company/>
  <LinksUpToDate>false</LinksUpToDate>
  <CharactersWithSpaces>33303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MCC - Communications</dc:creator>
  <cp:lastModifiedBy>Page, Hayley</cp:lastModifiedBy>
  <cp:revision>40</cp:revision>
  <cp:lastPrinted>2025-08-27T04:52:00Z</cp:lastPrinted>
  <dcterms:created xsi:type="dcterms:W3CDTF">2025-09-23T11:44:00Z</dcterms:created>
  <dcterms:modified xsi:type="dcterms:W3CDTF">2025-10-18T13:28:00Z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0x010100E583181B4ACE6A489EFBF8A71D16EFA400F0A5C7C61384D145AC946A9F0624408E</vt:lpwstr>
  </property>
</Properties>
</file>