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EAB03" w14:textId="1E998243" w:rsidR="00D51E42" w:rsidRPr="00030621" w:rsidRDefault="00030621" w:rsidP="00947603">
      <w:pPr>
        <w:jc w:val="center"/>
        <w:rPr>
          <w:sz w:val="32"/>
          <w:szCs w:val="32"/>
          <w:u w:val="single"/>
          <w:lang w:val="cy-GB"/>
        </w:rPr>
      </w:pPr>
      <w:r>
        <w:rPr>
          <w:sz w:val="32"/>
          <w:szCs w:val="32"/>
          <w:u w:val="single"/>
          <w:lang w:val="cy-GB"/>
        </w:rPr>
        <w:t>Adolygu Darpariaeth Ddysgu Ychwanegol</w:t>
      </w:r>
    </w:p>
    <w:p w14:paraId="651D2E33" w14:textId="5314FEAC" w:rsidR="00803107" w:rsidRPr="00030621" w:rsidRDefault="00030621" w:rsidP="00947603">
      <w:pPr>
        <w:jc w:val="center"/>
        <w:rPr>
          <w:b/>
          <w:bCs/>
          <w:sz w:val="32"/>
          <w:szCs w:val="32"/>
          <w:lang w:val="cy-GB"/>
        </w:rPr>
      </w:pPr>
      <w:r>
        <w:rPr>
          <w:b/>
          <w:bCs/>
          <w:sz w:val="32"/>
          <w:szCs w:val="32"/>
          <w:lang w:val="cy-GB"/>
        </w:rPr>
        <w:t>Ysgolion Uwchradd</w:t>
      </w:r>
    </w:p>
    <w:p w14:paraId="67AFA2C3" w14:textId="2C87F002" w:rsidR="00803107" w:rsidRPr="00030621" w:rsidRDefault="0009256E" w:rsidP="00947603">
      <w:pPr>
        <w:jc w:val="center"/>
        <w:rPr>
          <w:b/>
          <w:bCs/>
          <w:sz w:val="32"/>
          <w:szCs w:val="32"/>
          <w:lang w:val="cy-GB"/>
        </w:rPr>
      </w:pPr>
      <w:r w:rsidRPr="00030621">
        <w:rPr>
          <w:lang w:val="cy-GB"/>
        </w:rPr>
        <w:t> </w:t>
      </w:r>
    </w:p>
    <w:p w14:paraId="2C70004B" w14:textId="429CAB25" w:rsidR="00803107" w:rsidRPr="00030621" w:rsidRDefault="00030621" w:rsidP="00803107">
      <w:pPr>
        <w:jc w:val="both"/>
        <w:rPr>
          <w:sz w:val="24"/>
          <w:szCs w:val="24"/>
          <w:lang w:val="cy-GB"/>
        </w:rPr>
      </w:pPr>
      <w:r>
        <w:rPr>
          <w:sz w:val="24"/>
          <w:szCs w:val="24"/>
          <w:lang w:val="cy-GB"/>
        </w:rPr>
        <w:t>Ymwelwyd ag ysgolion uwchradd Sir Fynwy fel rhan o’r adolygiad o Ddarpariaeth Ddysgu ychwanegol yn Nhymor y Gwanwyn a Thymor yr Haf 2024. Mae’r adolygiad nesaf ar y gweill ar gyfer Tymor y</w:t>
      </w:r>
      <w:r w:rsidR="000F4090">
        <w:rPr>
          <w:sz w:val="24"/>
          <w:szCs w:val="24"/>
          <w:lang w:val="cy-GB"/>
        </w:rPr>
        <w:t xml:space="preserve"> Gwanwyn 2026</w:t>
      </w:r>
      <w:r w:rsidR="00D66FBD" w:rsidRPr="00030621">
        <w:rPr>
          <w:sz w:val="24"/>
          <w:szCs w:val="24"/>
          <w:lang w:val="cy-GB"/>
        </w:rPr>
        <w:t>.</w:t>
      </w:r>
    </w:p>
    <w:p w14:paraId="07C70B2B" w14:textId="667455E6" w:rsidR="00803107" w:rsidRPr="00030621" w:rsidRDefault="000F4090" w:rsidP="0009256E">
      <w:pPr>
        <w:spacing w:line="276" w:lineRule="auto"/>
        <w:jc w:val="both"/>
        <w:rPr>
          <w:b/>
          <w:bCs/>
          <w:sz w:val="24"/>
          <w:szCs w:val="24"/>
          <w:lang w:val="cy-GB"/>
        </w:rPr>
      </w:pPr>
      <w:r>
        <w:rPr>
          <w:b/>
          <w:bCs/>
          <w:sz w:val="24"/>
          <w:szCs w:val="24"/>
          <w:lang w:val="cy-GB"/>
        </w:rPr>
        <w:t>Canlyniadau</w:t>
      </w:r>
    </w:p>
    <w:p w14:paraId="03A216CC" w14:textId="77777777" w:rsidR="000F4090" w:rsidRDefault="000F4090" w:rsidP="008A6A82">
      <w:pPr>
        <w:pStyle w:val="ListParagraph"/>
        <w:numPr>
          <w:ilvl w:val="0"/>
          <w:numId w:val="3"/>
        </w:numPr>
        <w:spacing w:line="276" w:lineRule="auto"/>
        <w:ind w:left="851" w:hanging="425"/>
        <w:jc w:val="both"/>
        <w:rPr>
          <w:rStyle w:val="normaltextrun"/>
          <w:rFonts w:ascii="Aptos" w:eastAsiaTheme="majorEastAsia" w:hAnsi="Aptos" w:cs="Segoe UI"/>
          <w:kern w:val="0"/>
          <w:sz w:val="24"/>
          <w:szCs w:val="24"/>
          <w:lang w:val="cy-GB" w:eastAsia="en-GB"/>
        </w:rPr>
      </w:pPr>
      <w:r>
        <w:rPr>
          <w:rStyle w:val="normaltextrun"/>
          <w:rFonts w:ascii="Aptos" w:eastAsiaTheme="majorEastAsia" w:hAnsi="Aptos" w:cs="Segoe UI"/>
          <w:kern w:val="0"/>
          <w:sz w:val="24"/>
          <w:szCs w:val="24"/>
          <w:lang w:val="cy-GB" w:eastAsia="en-GB"/>
        </w:rPr>
        <w:t>Mae ymarfer llwyddiannus mewn meysydd allweddol ar draws y rhan fwyaf o’n lleoliadau.</w:t>
      </w:r>
    </w:p>
    <w:p w14:paraId="07595CE5" w14:textId="020F0251" w:rsidR="008C0F0E" w:rsidRDefault="008C0F0E" w:rsidP="008A6A82">
      <w:pPr>
        <w:pStyle w:val="ListParagraph"/>
        <w:numPr>
          <w:ilvl w:val="0"/>
          <w:numId w:val="3"/>
        </w:numPr>
        <w:spacing w:line="276" w:lineRule="auto"/>
        <w:ind w:left="851" w:hanging="425"/>
        <w:jc w:val="both"/>
        <w:rPr>
          <w:rStyle w:val="normaltextrun"/>
          <w:rFonts w:ascii="Aptos" w:eastAsiaTheme="majorEastAsia" w:hAnsi="Aptos" w:cs="Segoe UI"/>
          <w:kern w:val="0"/>
          <w:sz w:val="24"/>
          <w:szCs w:val="24"/>
          <w:lang w:val="cy-GB" w:eastAsia="en-GB"/>
        </w:rPr>
      </w:pPr>
      <w:r>
        <w:rPr>
          <w:rStyle w:val="normaltextrun"/>
          <w:rFonts w:ascii="Aptos" w:eastAsiaTheme="majorEastAsia" w:hAnsi="Aptos" w:cs="Segoe UI"/>
          <w:kern w:val="0"/>
          <w:sz w:val="24"/>
          <w:szCs w:val="24"/>
          <w:lang w:val="cy-GB" w:eastAsia="en-GB"/>
        </w:rPr>
        <w:t xml:space="preserve">Mae gan bron bob un </w:t>
      </w:r>
      <w:r w:rsidR="00612783">
        <w:rPr>
          <w:rStyle w:val="normaltextrun"/>
          <w:rFonts w:ascii="Aptos" w:eastAsiaTheme="majorEastAsia" w:hAnsi="Aptos" w:cs="Segoe UI"/>
          <w:kern w:val="0"/>
          <w:sz w:val="24"/>
          <w:szCs w:val="24"/>
          <w:lang w:val="cy-GB" w:eastAsia="en-GB"/>
        </w:rPr>
        <w:t>ddealltwriaeth</w:t>
      </w:r>
      <w:r>
        <w:rPr>
          <w:rStyle w:val="normaltextrun"/>
          <w:rFonts w:ascii="Aptos" w:eastAsiaTheme="majorEastAsia" w:hAnsi="Aptos" w:cs="Segoe UI"/>
          <w:kern w:val="0"/>
          <w:sz w:val="24"/>
          <w:szCs w:val="24"/>
          <w:lang w:val="cy-GB" w:eastAsia="en-GB"/>
        </w:rPr>
        <w:t xml:space="preserve"> drwyadl o brosesau a systemau yn unol â gweithredu Deddf A</w:t>
      </w:r>
      <w:r w:rsidR="00B35625">
        <w:rPr>
          <w:rStyle w:val="normaltextrun"/>
          <w:rFonts w:ascii="Aptos" w:eastAsiaTheme="majorEastAsia" w:hAnsi="Aptos" w:cs="Segoe UI"/>
          <w:kern w:val="0"/>
          <w:sz w:val="24"/>
          <w:szCs w:val="24"/>
          <w:lang w:val="cy-GB" w:eastAsia="en-GB"/>
        </w:rPr>
        <w:t xml:space="preserve">nghenion Dysgu Ychwanegol a’r Tribiwnlys Addysg </w:t>
      </w:r>
      <w:r>
        <w:rPr>
          <w:rStyle w:val="normaltextrun"/>
          <w:rFonts w:ascii="Aptos" w:eastAsiaTheme="majorEastAsia" w:hAnsi="Aptos" w:cs="Segoe UI"/>
          <w:kern w:val="0"/>
          <w:sz w:val="24"/>
          <w:szCs w:val="24"/>
          <w:lang w:val="cy-GB" w:eastAsia="en-GB"/>
        </w:rPr>
        <w:t>2018.</w:t>
      </w:r>
    </w:p>
    <w:p w14:paraId="020324B3" w14:textId="77777777" w:rsidR="008C0F0E" w:rsidRDefault="008C0F0E" w:rsidP="008A6A82">
      <w:pPr>
        <w:pStyle w:val="ListParagraph"/>
        <w:numPr>
          <w:ilvl w:val="0"/>
          <w:numId w:val="3"/>
        </w:numPr>
        <w:spacing w:line="276" w:lineRule="auto"/>
        <w:ind w:left="851" w:hanging="425"/>
        <w:jc w:val="both"/>
        <w:rPr>
          <w:rStyle w:val="normaltextrun"/>
          <w:rFonts w:ascii="Aptos" w:eastAsiaTheme="majorEastAsia" w:hAnsi="Aptos" w:cs="Segoe UI"/>
          <w:kern w:val="0"/>
          <w:sz w:val="24"/>
          <w:szCs w:val="24"/>
          <w:lang w:val="cy-GB" w:eastAsia="en-GB"/>
        </w:rPr>
      </w:pPr>
      <w:r>
        <w:rPr>
          <w:rStyle w:val="normaltextrun"/>
          <w:rFonts w:ascii="Aptos" w:eastAsiaTheme="majorEastAsia" w:hAnsi="Aptos" w:cs="Segoe UI"/>
          <w:kern w:val="0"/>
          <w:sz w:val="24"/>
          <w:szCs w:val="24"/>
          <w:lang w:val="cy-GB" w:eastAsia="en-GB"/>
        </w:rPr>
        <w:t>Rhaid cael trosolwg glir o ddarpariaeth sydd ar gael i ddiwallu angen.</w:t>
      </w:r>
    </w:p>
    <w:p w14:paraId="2E7B2EDF" w14:textId="77777777" w:rsidR="006A29AA" w:rsidRDefault="006A29AA" w:rsidP="008A6A82">
      <w:pPr>
        <w:pStyle w:val="ListParagraph"/>
        <w:numPr>
          <w:ilvl w:val="0"/>
          <w:numId w:val="3"/>
        </w:numPr>
        <w:spacing w:line="276" w:lineRule="auto"/>
        <w:ind w:left="851" w:hanging="425"/>
        <w:jc w:val="both"/>
        <w:rPr>
          <w:rStyle w:val="normaltextrun"/>
          <w:rFonts w:ascii="Aptos" w:eastAsiaTheme="majorEastAsia" w:hAnsi="Aptos" w:cs="Segoe UI"/>
          <w:kern w:val="0"/>
          <w:sz w:val="24"/>
          <w:szCs w:val="24"/>
          <w:lang w:val="cy-GB" w:eastAsia="en-GB"/>
        </w:rPr>
      </w:pPr>
      <w:r>
        <w:rPr>
          <w:rStyle w:val="normaltextrun"/>
          <w:rFonts w:ascii="Aptos" w:eastAsiaTheme="majorEastAsia" w:hAnsi="Aptos" w:cs="Segoe UI"/>
          <w:kern w:val="0"/>
          <w:sz w:val="24"/>
          <w:szCs w:val="24"/>
          <w:lang w:val="cy-GB" w:eastAsia="en-GB"/>
        </w:rPr>
        <w:t>Rhaid bod ffocws ar addysgu a dysgu cynhwysol ansawdd uchel i gefnogi cynnydd.</w:t>
      </w:r>
    </w:p>
    <w:p w14:paraId="45B94630" w14:textId="759F82E4" w:rsidR="00B0265F" w:rsidRDefault="006A29AA" w:rsidP="008A6A82">
      <w:pPr>
        <w:pStyle w:val="ListParagraph"/>
        <w:numPr>
          <w:ilvl w:val="0"/>
          <w:numId w:val="3"/>
        </w:numPr>
        <w:spacing w:line="276" w:lineRule="auto"/>
        <w:ind w:left="851" w:hanging="425"/>
        <w:jc w:val="both"/>
        <w:rPr>
          <w:rStyle w:val="normaltextrun"/>
          <w:rFonts w:ascii="Aptos" w:eastAsiaTheme="majorEastAsia" w:hAnsi="Aptos" w:cs="Segoe UI"/>
          <w:kern w:val="0"/>
          <w:sz w:val="24"/>
          <w:szCs w:val="24"/>
          <w:lang w:val="cy-GB" w:eastAsia="en-GB"/>
        </w:rPr>
      </w:pPr>
      <w:r>
        <w:rPr>
          <w:rStyle w:val="normaltextrun"/>
          <w:rFonts w:ascii="Aptos" w:eastAsiaTheme="majorEastAsia" w:hAnsi="Aptos" w:cs="Segoe UI"/>
          <w:kern w:val="0"/>
          <w:sz w:val="24"/>
          <w:szCs w:val="24"/>
          <w:lang w:val="cy-GB" w:eastAsia="en-GB"/>
        </w:rPr>
        <w:t xml:space="preserve">Er bod ysgolion </w:t>
      </w:r>
      <w:r w:rsidR="00612783">
        <w:rPr>
          <w:rStyle w:val="normaltextrun"/>
          <w:rFonts w:ascii="Aptos" w:eastAsiaTheme="majorEastAsia" w:hAnsi="Aptos" w:cs="Segoe UI"/>
          <w:kern w:val="0"/>
          <w:sz w:val="24"/>
          <w:szCs w:val="24"/>
          <w:lang w:val="cy-GB" w:eastAsia="en-GB"/>
        </w:rPr>
        <w:t>wedi</w:t>
      </w:r>
      <w:r>
        <w:rPr>
          <w:rStyle w:val="normaltextrun"/>
          <w:rFonts w:ascii="Aptos" w:eastAsiaTheme="majorEastAsia" w:hAnsi="Aptos" w:cs="Segoe UI"/>
          <w:kern w:val="0"/>
          <w:sz w:val="24"/>
          <w:szCs w:val="24"/>
          <w:lang w:val="cy-GB" w:eastAsia="en-GB"/>
        </w:rPr>
        <w:t xml:space="preserve"> cymryd </w:t>
      </w:r>
      <w:r w:rsidR="00941731">
        <w:rPr>
          <w:rStyle w:val="normaltextrun"/>
          <w:rFonts w:ascii="Aptos" w:eastAsiaTheme="majorEastAsia" w:hAnsi="Aptos" w:cs="Segoe UI"/>
          <w:kern w:val="0"/>
          <w:sz w:val="24"/>
          <w:szCs w:val="24"/>
          <w:lang w:val="cy-GB" w:eastAsia="en-GB"/>
        </w:rPr>
        <w:t>dull gweithredu g</w:t>
      </w:r>
      <w:r>
        <w:rPr>
          <w:rStyle w:val="normaltextrun"/>
          <w:rFonts w:ascii="Aptos" w:eastAsiaTheme="majorEastAsia" w:hAnsi="Aptos" w:cs="Segoe UI"/>
          <w:kern w:val="0"/>
          <w:sz w:val="24"/>
          <w:szCs w:val="24"/>
          <w:lang w:val="cy-GB" w:eastAsia="en-GB"/>
        </w:rPr>
        <w:t xml:space="preserve">wahanol at ddyrannu cynorthwywyr </w:t>
      </w:r>
      <w:r w:rsidR="00612783">
        <w:rPr>
          <w:rStyle w:val="normaltextrun"/>
          <w:rFonts w:ascii="Aptos" w:eastAsiaTheme="majorEastAsia" w:hAnsi="Aptos" w:cs="Segoe UI"/>
          <w:kern w:val="0"/>
          <w:sz w:val="24"/>
          <w:szCs w:val="24"/>
          <w:lang w:val="cy-GB" w:eastAsia="en-GB"/>
        </w:rPr>
        <w:t>addysgu</w:t>
      </w:r>
      <w:r>
        <w:rPr>
          <w:rStyle w:val="normaltextrun"/>
          <w:rFonts w:ascii="Aptos" w:eastAsiaTheme="majorEastAsia" w:hAnsi="Aptos" w:cs="Segoe UI"/>
          <w:kern w:val="0"/>
          <w:sz w:val="24"/>
          <w:szCs w:val="24"/>
          <w:lang w:val="cy-GB" w:eastAsia="en-GB"/>
        </w:rPr>
        <w:t xml:space="preserve"> a grwpiau disgyblion, </w:t>
      </w:r>
      <w:r w:rsidR="00B0265F">
        <w:rPr>
          <w:rStyle w:val="normaltextrun"/>
          <w:rFonts w:ascii="Aptos" w:eastAsiaTheme="majorEastAsia" w:hAnsi="Aptos" w:cs="Segoe UI"/>
          <w:kern w:val="0"/>
          <w:sz w:val="24"/>
          <w:szCs w:val="24"/>
          <w:lang w:val="cy-GB" w:eastAsia="en-GB"/>
        </w:rPr>
        <w:t>fe wnaeth y rhan fwyaf o deithiau dysgu fod gan ddysgwyr lefelau uchel o ymgysylltu a chyfranogiad.</w:t>
      </w:r>
    </w:p>
    <w:p w14:paraId="378FD3DA" w14:textId="77777777" w:rsidR="00B0265F" w:rsidRDefault="00B0265F" w:rsidP="008A6A82">
      <w:pPr>
        <w:pStyle w:val="ListParagraph"/>
        <w:numPr>
          <w:ilvl w:val="0"/>
          <w:numId w:val="3"/>
        </w:numPr>
        <w:spacing w:line="276" w:lineRule="auto"/>
        <w:ind w:left="851" w:hanging="425"/>
        <w:jc w:val="both"/>
        <w:rPr>
          <w:rStyle w:val="normaltextrun"/>
          <w:rFonts w:ascii="Aptos" w:eastAsiaTheme="majorEastAsia" w:hAnsi="Aptos" w:cs="Segoe UI"/>
          <w:kern w:val="0"/>
          <w:sz w:val="24"/>
          <w:szCs w:val="24"/>
          <w:lang w:val="cy-GB" w:eastAsia="en-GB"/>
        </w:rPr>
      </w:pPr>
      <w:r>
        <w:rPr>
          <w:rStyle w:val="normaltextrun"/>
          <w:rFonts w:ascii="Aptos" w:eastAsiaTheme="majorEastAsia" w:hAnsi="Aptos" w:cs="Segoe UI"/>
          <w:kern w:val="0"/>
          <w:sz w:val="24"/>
          <w:szCs w:val="24"/>
          <w:lang w:val="cy-GB" w:eastAsia="en-GB"/>
        </w:rPr>
        <w:t>Roedd olrhain cadarn o amgylch ymyriad yn amlwg yn y rhan fwyaf o ysgolion.</w:t>
      </w:r>
    </w:p>
    <w:p w14:paraId="3C83B1F9" w14:textId="77777777" w:rsidR="00B0265F" w:rsidRDefault="00B0265F" w:rsidP="008A6A82">
      <w:pPr>
        <w:pStyle w:val="ListParagraph"/>
        <w:numPr>
          <w:ilvl w:val="0"/>
          <w:numId w:val="3"/>
        </w:numPr>
        <w:spacing w:line="276" w:lineRule="auto"/>
        <w:ind w:left="851" w:hanging="425"/>
        <w:jc w:val="both"/>
        <w:rPr>
          <w:rStyle w:val="normaltextrun"/>
          <w:rFonts w:ascii="Aptos" w:eastAsiaTheme="majorEastAsia" w:hAnsi="Aptos" w:cs="Segoe UI"/>
          <w:kern w:val="0"/>
          <w:sz w:val="24"/>
          <w:szCs w:val="24"/>
          <w:lang w:val="cy-GB" w:eastAsia="en-GB"/>
        </w:rPr>
      </w:pPr>
      <w:r>
        <w:rPr>
          <w:rStyle w:val="normaltextrun"/>
          <w:rFonts w:ascii="Aptos" w:eastAsiaTheme="majorEastAsia" w:hAnsi="Aptos" w:cs="Segoe UI"/>
          <w:kern w:val="0"/>
          <w:sz w:val="24"/>
          <w:szCs w:val="24"/>
          <w:lang w:val="cy-GB" w:eastAsia="en-GB"/>
        </w:rPr>
        <w:t>Roedd ymyriad yn llwyddiannus pan oedd yn seiliedig ar dystiolaeth ac yn cael ei arwain gan staff gyda hyfforddiant a phriodol addas.</w:t>
      </w:r>
    </w:p>
    <w:p w14:paraId="7F66F7EB" w14:textId="0BABD1C4" w:rsidR="00803107" w:rsidRPr="00030621" w:rsidRDefault="00B0265F" w:rsidP="008A6A82">
      <w:pPr>
        <w:spacing w:line="276" w:lineRule="auto"/>
        <w:jc w:val="both"/>
        <w:rPr>
          <w:b/>
          <w:bCs/>
          <w:sz w:val="24"/>
          <w:szCs w:val="24"/>
          <w:lang w:val="cy-GB"/>
        </w:rPr>
      </w:pPr>
      <w:r>
        <w:rPr>
          <w:b/>
          <w:bCs/>
          <w:sz w:val="24"/>
          <w:szCs w:val="24"/>
          <w:lang w:val="cy-GB"/>
        </w:rPr>
        <w:t>Argymhellion</w:t>
      </w:r>
    </w:p>
    <w:p w14:paraId="0D4C357D" w14:textId="77777777" w:rsidR="00B0265F" w:rsidRDefault="00B0265F" w:rsidP="0009256E">
      <w:pPr>
        <w:pStyle w:val="ListParagraph"/>
        <w:numPr>
          <w:ilvl w:val="0"/>
          <w:numId w:val="2"/>
        </w:numPr>
        <w:spacing w:line="276" w:lineRule="auto"/>
        <w:jc w:val="both"/>
        <w:rPr>
          <w:sz w:val="24"/>
          <w:szCs w:val="24"/>
          <w:lang w:val="cy-GB"/>
        </w:rPr>
      </w:pPr>
      <w:r>
        <w:rPr>
          <w:sz w:val="24"/>
          <w:szCs w:val="24"/>
          <w:lang w:val="cy-GB"/>
        </w:rPr>
        <w:t>Mae cydweithio parhaus ar draws yr ysgolion uwchradd yng nghyswllt ADY yn fuddiol i bawb.</w:t>
      </w:r>
    </w:p>
    <w:p w14:paraId="6C905F7F" w14:textId="0FA4EB73" w:rsidR="006A3F6D" w:rsidRDefault="00B0265F" w:rsidP="0009256E">
      <w:pPr>
        <w:pStyle w:val="ListParagraph"/>
        <w:numPr>
          <w:ilvl w:val="0"/>
          <w:numId w:val="2"/>
        </w:numPr>
        <w:spacing w:line="276" w:lineRule="auto"/>
        <w:jc w:val="both"/>
        <w:rPr>
          <w:sz w:val="24"/>
          <w:szCs w:val="24"/>
          <w:lang w:val="cy-GB"/>
        </w:rPr>
      </w:pPr>
      <w:r>
        <w:rPr>
          <w:sz w:val="24"/>
          <w:szCs w:val="24"/>
          <w:lang w:val="cy-GB"/>
        </w:rPr>
        <w:t xml:space="preserve">Datblygu grŵp gorchwyl a gorffen i </w:t>
      </w:r>
      <w:r w:rsidR="00612783">
        <w:rPr>
          <w:sz w:val="24"/>
          <w:szCs w:val="24"/>
          <w:lang w:val="cy-GB"/>
        </w:rPr>
        <w:t>gefnogi</w:t>
      </w:r>
      <w:r>
        <w:rPr>
          <w:sz w:val="24"/>
          <w:szCs w:val="24"/>
          <w:lang w:val="cy-GB"/>
        </w:rPr>
        <w:t xml:space="preserve"> datblygu dulli</w:t>
      </w:r>
      <w:r w:rsidR="006A3F6D">
        <w:rPr>
          <w:sz w:val="24"/>
          <w:szCs w:val="24"/>
          <w:lang w:val="cy-GB"/>
        </w:rPr>
        <w:t>au gweithredu cyson at ymateb graddedig a datblygu Cynlluniau Datblygu Unigol.</w:t>
      </w:r>
    </w:p>
    <w:p w14:paraId="19E6BB69" w14:textId="77777777" w:rsidR="006A3F6D" w:rsidRDefault="006A3F6D" w:rsidP="0009256E">
      <w:pPr>
        <w:pStyle w:val="ListParagraph"/>
        <w:numPr>
          <w:ilvl w:val="0"/>
          <w:numId w:val="2"/>
        </w:numPr>
        <w:spacing w:line="276" w:lineRule="auto"/>
        <w:jc w:val="both"/>
        <w:rPr>
          <w:sz w:val="24"/>
          <w:szCs w:val="24"/>
          <w:lang w:val="cy-GB"/>
        </w:rPr>
      </w:pPr>
      <w:r>
        <w:rPr>
          <w:sz w:val="24"/>
          <w:szCs w:val="24"/>
          <w:lang w:val="cy-GB"/>
        </w:rPr>
        <w:t>Defnyddio dull gweithredu seiliedig ar dystiolaeth at ymyriad ar draws pob ysgol i sicrhau cymorth effeithlon wedi’i dargedu.</w:t>
      </w:r>
    </w:p>
    <w:p w14:paraId="5553E16E" w14:textId="0C1765EB" w:rsidR="006A3F6D" w:rsidRDefault="006A3F6D" w:rsidP="0009256E">
      <w:pPr>
        <w:pStyle w:val="ListParagraph"/>
        <w:numPr>
          <w:ilvl w:val="0"/>
          <w:numId w:val="2"/>
        </w:numPr>
        <w:spacing w:line="276" w:lineRule="auto"/>
        <w:jc w:val="both"/>
        <w:rPr>
          <w:sz w:val="24"/>
          <w:szCs w:val="24"/>
          <w:lang w:val="cy-GB"/>
        </w:rPr>
      </w:pPr>
      <w:r>
        <w:rPr>
          <w:sz w:val="24"/>
          <w:szCs w:val="24"/>
          <w:lang w:val="cy-GB"/>
        </w:rPr>
        <w:t xml:space="preserve">Darparu hyfforddiant proffesiynol parhaus i’r holl staff am ADY, Deddf Cydraddoldeb 2010 ac </w:t>
      </w:r>
      <w:r w:rsidR="00612783">
        <w:rPr>
          <w:sz w:val="24"/>
          <w:szCs w:val="24"/>
          <w:lang w:val="cy-GB"/>
        </w:rPr>
        <w:t>addysgu</w:t>
      </w:r>
      <w:r>
        <w:rPr>
          <w:sz w:val="24"/>
          <w:szCs w:val="24"/>
          <w:lang w:val="cy-GB"/>
        </w:rPr>
        <w:t xml:space="preserve"> a dysgu cynhwysol ansawdd uchel.</w:t>
      </w:r>
    </w:p>
    <w:p w14:paraId="66CCCDFA" w14:textId="77777777" w:rsidR="006A3F6D" w:rsidRDefault="006A3F6D" w:rsidP="0009256E">
      <w:pPr>
        <w:pStyle w:val="ListParagraph"/>
        <w:numPr>
          <w:ilvl w:val="0"/>
          <w:numId w:val="2"/>
        </w:numPr>
        <w:spacing w:line="276" w:lineRule="auto"/>
        <w:jc w:val="both"/>
        <w:rPr>
          <w:sz w:val="24"/>
          <w:szCs w:val="24"/>
          <w:lang w:val="cy-GB"/>
        </w:rPr>
      </w:pPr>
      <w:r>
        <w:rPr>
          <w:sz w:val="24"/>
          <w:szCs w:val="24"/>
          <w:lang w:val="cy-GB"/>
        </w:rPr>
        <w:t>Sicrhau bod gofodau diogel ar gael ac yn hygyrch ar gyfer unigolion a ddynodir.</w:t>
      </w:r>
    </w:p>
    <w:p w14:paraId="07F4E3CA" w14:textId="77777777" w:rsidR="00F2715D" w:rsidRPr="00030621" w:rsidRDefault="00F2715D" w:rsidP="00F2715D">
      <w:pPr>
        <w:pStyle w:val="ListParagraph"/>
        <w:spacing w:line="276" w:lineRule="auto"/>
        <w:jc w:val="both"/>
        <w:rPr>
          <w:sz w:val="24"/>
          <w:szCs w:val="24"/>
          <w:lang w:val="cy-GB"/>
        </w:rPr>
      </w:pPr>
    </w:p>
    <w:p w14:paraId="04CDE6FC" w14:textId="4A153DE0" w:rsidR="0009256E" w:rsidRPr="00030621" w:rsidRDefault="006139EF" w:rsidP="006139EF">
      <w:pPr>
        <w:spacing w:line="276" w:lineRule="auto"/>
        <w:jc w:val="both"/>
        <w:rPr>
          <w:sz w:val="24"/>
          <w:szCs w:val="24"/>
          <w:lang w:val="cy-GB"/>
        </w:rPr>
      </w:pPr>
      <w:r w:rsidRPr="00030621">
        <w:rPr>
          <w:lang w:val="cy-GB"/>
        </w:rPr>
        <w:t> </w:t>
      </w:r>
      <w:r w:rsidRPr="00030621">
        <w:rPr>
          <w:noProof/>
          <w:lang w:val="cy-GB"/>
        </w:rPr>
        <w:drawing>
          <wp:inline distT="0" distB="0" distL="0" distR="0" wp14:anchorId="3E1FECB5" wp14:editId="512BD2D6">
            <wp:extent cx="1485900" cy="1114425"/>
            <wp:effectExtent l="0" t="0" r="0" b="0"/>
            <wp:docPr id="7" name="Picture 6" descr="A window with a paper cut out of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A window with a paper cut out of i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1350" w:rsidRPr="00030621">
        <w:rPr>
          <w:lang w:val="cy-GB"/>
        </w:rPr>
        <w:t xml:space="preserve">  </w:t>
      </w:r>
      <w:r w:rsidR="00F2715D" w:rsidRPr="00030621">
        <w:rPr>
          <w:lang w:val="cy-GB"/>
        </w:rPr>
        <w:t xml:space="preserve">    </w:t>
      </w:r>
      <w:r w:rsidR="003A1350" w:rsidRPr="00030621">
        <w:rPr>
          <w:noProof/>
          <w:lang w:val="cy-GB"/>
        </w:rPr>
        <w:drawing>
          <wp:inline distT="0" distB="0" distL="0" distR="0" wp14:anchorId="6F8791E2" wp14:editId="58EEB26D">
            <wp:extent cx="840038" cy="1119234"/>
            <wp:effectExtent l="0" t="0" r="0" b="0"/>
            <wp:docPr id="8" name="Picture 7" descr="A room with a table and chai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A room with a table and chai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423" cy="1134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1350" w:rsidRPr="00030621">
        <w:rPr>
          <w:lang w:val="cy-GB"/>
        </w:rPr>
        <w:tab/>
      </w:r>
      <w:r w:rsidR="00F2715D" w:rsidRPr="00030621">
        <w:rPr>
          <w:lang w:val="cy-GB"/>
        </w:rPr>
        <w:t xml:space="preserve"> </w:t>
      </w:r>
      <w:r w:rsidR="003A1350" w:rsidRPr="00030621">
        <w:rPr>
          <w:lang w:val="cy-GB"/>
        </w:rPr>
        <w:t> </w:t>
      </w:r>
      <w:r w:rsidR="003A1350" w:rsidRPr="00030621">
        <w:rPr>
          <w:noProof/>
          <w:lang w:val="cy-GB"/>
        </w:rPr>
        <w:drawing>
          <wp:inline distT="0" distB="0" distL="0" distR="0" wp14:anchorId="2101A2BF" wp14:editId="27B80042">
            <wp:extent cx="796601" cy="1065998"/>
            <wp:effectExtent l="0" t="0" r="0" b="0"/>
            <wp:docPr id="9" name="Picture 8" descr="A room with a large blue and green area ru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 descr="A room with a large blue and green area rug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809104" cy="1082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715D" w:rsidRPr="00030621">
        <w:rPr>
          <w:lang w:val="cy-GB"/>
        </w:rPr>
        <w:t xml:space="preserve">          </w:t>
      </w:r>
      <w:r w:rsidR="00F2715D" w:rsidRPr="00030621">
        <w:rPr>
          <w:noProof/>
          <w:lang w:val="cy-GB"/>
        </w:rPr>
        <w:drawing>
          <wp:inline distT="0" distB="0" distL="0" distR="0" wp14:anchorId="1F714FD6" wp14:editId="23D04202">
            <wp:extent cx="1424940" cy="1068705"/>
            <wp:effectExtent l="0" t="0" r="0" b="0"/>
            <wp:docPr id="10" name="Picture 9" descr="A green board with picture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 descr="A green board with pictures on i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940" cy="1068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9256E" w:rsidRPr="00030621" w:rsidSect="00F2715D">
      <w:pgSz w:w="11906" w:h="16838"/>
      <w:pgMar w:top="1440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A3ACC"/>
    <w:multiLevelType w:val="hybridMultilevel"/>
    <w:tmpl w:val="B2FC25B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60E50FA"/>
    <w:multiLevelType w:val="hybridMultilevel"/>
    <w:tmpl w:val="A62425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EE760B"/>
    <w:multiLevelType w:val="hybridMultilevel"/>
    <w:tmpl w:val="ADC6F1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1657580">
    <w:abstractNumId w:val="2"/>
  </w:num>
  <w:num w:numId="2" w16cid:durableId="939604151">
    <w:abstractNumId w:val="1"/>
  </w:num>
  <w:num w:numId="3" w16cid:durableId="175463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7603"/>
    <w:rsid w:val="00030621"/>
    <w:rsid w:val="000319AA"/>
    <w:rsid w:val="0007648D"/>
    <w:rsid w:val="0009256E"/>
    <w:rsid w:val="000C2FD4"/>
    <w:rsid w:val="000F4090"/>
    <w:rsid w:val="00143B62"/>
    <w:rsid w:val="001460FF"/>
    <w:rsid w:val="001B4F13"/>
    <w:rsid w:val="002557B9"/>
    <w:rsid w:val="00297159"/>
    <w:rsid w:val="002C7064"/>
    <w:rsid w:val="003A1350"/>
    <w:rsid w:val="003A176D"/>
    <w:rsid w:val="004A21D8"/>
    <w:rsid w:val="00586876"/>
    <w:rsid w:val="00612783"/>
    <w:rsid w:val="006139EF"/>
    <w:rsid w:val="006A29AA"/>
    <w:rsid w:val="006A3F6D"/>
    <w:rsid w:val="00803107"/>
    <w:rsid w:val="008625A3"/>
    <w:rsid w:val="008A6A82"/>
    <w:rsid w:val="008C0F0E"/>
    <w:rsid w:val="00941731"/>
    <w:rsid w:val="00947603"/>
    <w:rsid w:val="009D5C2E"/>
    <w:rsid w:val="00A2556D"/>
    <w:rsid w:val="00AB4E1C"/>
    <w:rsid w:val="00B0265F"/>
    <w:rsid w:val="00B35625"/>
    <w:rsid w:val="00B703A8"/>
    <w:rsid w:val="00C6316A"/>
    <w:rsid w:val="00D51E42"/>
    <w:rsid w:val="00D66FBD"/>
    <w:rsid w:val="00E05A03"/>
    <w:rsid w:val="00E16F60"/>
    <w:rsid w:val="00E435EF"/>
    <w:rsid w:val="00F2715D"/>
    <w:rsid w:val="24A731AE"/>
    <w:rsid w:val="25D91104"/>
    <w:rsid w:val="271012A7"/>
    <w:rsid w:val="27F02F0D"/>
    <w:rsid w:val="30507738"/>
    <w:rsid w:val="65B5C1B2"/>
    <w:rsid w:val="67839E31"/>
    <w:rsid w:val="68295247"/>
    <w:rsid w:val="6C641B13"/>
    <w:rsid w:val="7D13174B"/>
    <w:rsid w:val="7DBBA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06E1B"/>
  <w15:chartTrackingRefBased/>
  <w15:docId w15:val="{3148A823-CBCB-4D43-852F-8CDBF1D15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76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76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76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76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76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76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76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76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76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76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76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76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76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76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76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76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76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76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76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76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76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76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76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76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76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76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76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76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7603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8031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803107"/>
  </w:style>
  <w:style w:type="character" w:customStyle="1" w:styleId="eop">
    <w:name w:val="eop"/>
    <w:basedOn w:val="DefaultParagraphFont"/>
    <w:rsid w:val="008031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7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8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1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0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8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4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eg"/><Relationship Id="rId5" Type="http://schemas.openxmlformats.org/officeDocument/2006/relationships/numbering" Target="numbering.xml"/><Relationship Id="rId10" Type="http://schemas.openxmlformats.org/officeDocument/2006/relationships/image" Target="media/image2.jpeg"/><Relationship Id="rId4" Type="http://schemas.openxmlformats.org/officeDocument/2006/relationships/customXml" Target="../customXml/item4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haredContentType xmlns="Microsoft.SharePoint.Taxonomy.ContentTypeSync" SourceId="945d2c57-1183-427d-a604-2e0ffdafb2d4" ContentTypeId="0x010100E583181B4ACE6A489EFBF8A71D16EFA4" PreviousValue="false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F0A5C7C61384D145AC946A9F0624408E" ma:contentTypeVersion="69" ma:contentTypeDescription="" ma:contentTypeScope="" ma:versionID="25173e3f6db8258433a81d11962c2fbb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9d894639c7749eaa9516dff877f74a29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>None/Public</PII_x002f_Sensitivity>
  </documentManagement>
</p:properties>
</file>

<file path=customXml/itemProps1.xml><?xml version="1.0" encoding="utf-8"?>
<ds:datastoreItem xmlns:ds="http://schemas.openxmlformats.org/officeDocument/2006/customXml" ds:itemID="{59B7AA71-CB77-4BA6-A33B-94C40856C3B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50461EE-0C11-4C69-8B91-E4D1D99212A0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EC33A09B-1390-4959-B019-FA45D88ECB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0dd51c-0b93-41a3-8ce1-c0167702c6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AC4BEDC-68EA-40B0-80E1-C800592144B5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1428</Characters>
  <Application>Microsoft Office Word</Application>
  <DocSecurity>0</DocSecurity>
  <Lines>11</Lines>
  <Paragraphs>3</Paragraphs>
  <ScaleCrop>false</ScaleCrop>
  <Company>SRSW</Company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Page, Hayley</dc:creator>
  <cp:keywords/>
  <dc:description/>
  <cp:lastModifiedBy>Gwerfyl Jones</cp:lastModifiedBy>
  <cp:revision>11</cp:revision>
  <cp:lastPrinted>2025-10-20T14:06:00Z</cp:lastPrinted>
  <dcterms:created xsi:type="dcterms:W3CDTF">2025-10-20T13:55:00Z</dcterms:created>
  <dcterms:modified xsi:type="dcterms:W3CDTF">2025-10-20T14:07:00Z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0x010100E583181B4ACE6A489EFBF8A71D16EFA400F0A5C7C61384D145AC946A9F0624408E</vt:lpwstr>
  </property>
</Properties>
</file>