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EAB03" w14:textId="06B56E4C" w:rsidR="00D51E42" w:rsidRDefault="00947603" w:rsidP="00947603">
      <w:pPr>
        <w:jc w:val="center"/>
        <w:rPr>
          <w:sz w:val="32"/>
          <w:szCs w:val="32"/>
          <w:u w:val="single"/>
        </w:rPr>
      </w:pPr>
      <w:r w:rsidRPr="00947603">
        <w:rPr>
          <w:sz w:val="32"/>
          <w:szCs w:val="32"/>
          <w:u w:val="single"/>
        </w:rPr>
        <w:t>Additional Learning Provision Review</w:t>
      </w:r>
    </w:p>
    <w:p w14:paraId="651D2E33" w14:textId="7712F6FB" w:rsidR="00803107" w:rsidRDefault="00D66FBD" w:rsidP="0094760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Secondary Schools</w:t>
      </w:r>
    </w:p>
    <w:p w14:paraId="67AFA2C3" w14:textId="2C87F002" w:rsidR="00803107" w:rsidRDefault="0009256E" w:rsidP="00947603">
      <w:pPr>
        <w:jc w:val="center"/>
        <w:rPr>
          <w:b/>
          <w:bCs/>
          <w:sz w:val="32"/>
          <w:szCs w:val="32"/>
        </w:rPr>
      </w:pPr>
      <w:r>
        <w:t> </w:t>
      </w:r>
    </w:p>
    <w:p w14:paraId="2C70004B" w14:textId="20AFE031" w:rsidR="00803107" w:rsidRDefault="00D66FBD" w:rsidP="00803107">
      <w:pPr>
        <w:jc w:val="both"/>
        <w:rPr>
          <w:sz w:val="24"/>
          <w:szCs w:val="24"/>
        </w:rPr>
      </w:pPr>
      <w:r w:rsidRPr="7D13174B">
        <w:rPr>
          <w:sz w:val="24"/>
          <w:szCs w:val="24"/>
        </w:rPr>
        <w:t>Monmouthshire secondary schools were visited a</w:t>
      </w:r>
      <w:r w:rsidR="004A21D8" w:rsidRPr="7D13174B">
        <w:rPr>
          <w:sz w:val="24"/>
          <w:szCs w:val="24"/>
        </w:rPr>
        <w:t xml:space="preserve">s </w:t>
      </w:r>
      <w:r w:rsidRPr="7D13174B">
        <w:rPr>
          <w:sz w:val="24"/>
          <w:szCs w:val="24"/>
        </w:rPr>
        <w:t xml:space="preserve">part of the </w:t>
      </w:r>
      <w:r w:rsidR="25D91104" w:rsidRPr="7D13174B">
        <w:rPr>
          <w:sz w:val="24"/>
          <w:szCs w:val="24"/>
        </w:rPr>
        <w:t>Additional Learning Provision (</w:t>
      </w:r>
      <w:r w:rsidRPr="7D13174B">
        <w:rPr>
          <w:sz w:val="24"/>
          <w:szCs w:val="24"/>
        </w:rPr>
        <w:t>ALP</w:t>
      </w:r>
      <w:r w:rsidR="65B5C1B2" w:rsidRPr="7D13174B">
        <w:rPr>
          <w:sz w:val="24"/>
          <w:szCs w:val="24"/>
        </w:rPr>
        <w:t>)</w:t>
      </w:r>
      <w:r w:rsidRPr="7D13174B">
        <w:rPr>
          <w:sz w:val="24"/>
          <w:szCs w:val="24"/>
        </w:rPr>
        <w:t xml:space="preserve"> review in the Spring and Summer Term of 2024</w:t>
      </w:r>
      <w:r w:rsidR="0009256E" w:rsidRPr="7D13174B">
        <w:rPr>
          <w:sz w:val="24"/>
          <w:szCs w:val="24"/>
        </w:rPr>
        <w:t>.</w:t>
      </w:r>
      <w:r w:rsidRPr="7D13174B">
        <w:rPr>
          <w:sz w:val="24"/>
          <w:szCs w:val="24"/>
        </w:rPr>
        <w:t xml:space="preserve">  The next review is planned for Spring Term 2026.</w:t>
      </w:r>
    </w:p>
    <w:p w14:paraId="07C70B2B" w14:textId="2CFE196C" w:rsidR="00803107" w:rsidRPr="0009256E" w:rsidRDefault="00803107" w:rsidP="0009256E">
      <w:pPr>
        <w:spacing w:line="276" w:lineRule="auto"/>
        <w:jc w:val="both"/>
        <w:rPr>
          <w:b/>
          <w:bCs/>
          <w:sz w:val="24"/>
          <w:szCs w:val="24"/>
        </w:rPr>
      </w:pPr>
      <w:r w:rsidRPr="0009256E">
        <w:rPr>
          <w:b/>
          <w:bCs/>
          <w:sz w:val="24"/>
          <w:szCs w:val="24"/>
        </w:rPr>
        <w:t>Outcomes</w:t>
      </w:r>
    </w:p>
    <w:p w14:paraId="7F2A03B0" w14:textId="77777777" w:rsidR="008625A3" w:rsidRDefault="008625A3" w:rsidP="008A6A82">
      <w:pPr>
        <w:pStyle w:val="ListParagraph"/>
        <w:numPr>
          <w:ilvl w:val="0"/>
          <w:numId w:val="3"/>
        </w:numPr>
        <w:spacing w:line="276" w:lineRule="auto"/>
        <w:ind w:left="851" w:hanging="425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</w:pPr>
      <w:r w:rsidRPr="008625A3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>There is successful practice in key areas across most of our settings.</w:t>
      </w:r>
      <w:r w:rsidRPr="008625A3">
        <w:rPr>
          <w:rStyle w:val="normaltextrun"/>
          <w:rFonts w:ascii="Arial" w:eastAsiaTheme="majorEastAsia" w:hAnsi="Arial" w:cs="Arial"/>
          <w:kern w:val="0"/>
          <w:sz w:val="24"/>
          <w:szCs w:val="24"/>
          <w:lang w:eastAsia="en-GB"/>
        </w:rPr>
        <w:t> </w:t>
      </w:r>
      <w:r w:rsidRPr="008625A3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 </w:t>
      </w:r>
    </w:p>
    <w:p w14:paraId="1B9C99CA" w14:textId="4C4D1E2A" w:rsidR="008625A3" w:rsidRDefault="008625A3" w:rsidP="008A6A82">
      <w:pPr>
        <w:pStyle w:val="ListParagraph"/>
        <w:numPr>
          <w:ilvl w:val="0"/>
          <w:numId w:val="3"/>
        </w:numPr>
        <w:spacing w:line="276" w:lineRule="auto"/>
        <w:ind w:left="851" w:hanging="425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</w:pPr>
      <w:r w:rsidRPr="008625A3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Nearly all have a thorough understanding of processes and systems </w:t>
      </w:r>
      <w:r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>in line with implementation of the ALNET Act 2018</w:t>
      </w:r>
      <w:r w:rsidR="004A21D8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>.</w:t>
      </w:r>
    </w:p>
    <w:p w14:paraId="5F682533" w14:textId="77777777" w:rsidR="008625A3" w:rsidRDefault="008625A3" w:rsidP="7D13174B">
      <w:pPr>
        <w:pStyle w:val="ListParagraph"/>
        <w:numPr>
          <w:ilvl w:val="0"/>
          <w:numId w:val="3"/>
        </w:numPr>
        <w:spacing w:line="276" w:lineRule="auto"/>
        <w:ind w:left="851" w:hanging="425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</w:pPr>
      <w:r w:rsidRPr="7D13174B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Most have a clear overview of provision available </w:t>
      </w:r>
      <w:r w:rsidRPr="30507738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>to meet need.</w:t>
      </w:r>
      <w:r w:rsidRPr="30507738">
        <w:rPr>
          <w:rStyle w:val="normaltextrun"/>
          <w:rFonts w:ascii="Arial" w:eastAsiaTheme="majorEastAsia" w:hAnsi="Arial" w:cs="Arial"/>
          <w:kern w:val="0"/>
          <w:sz w:val="24"/>
          <w:szCs w:val="24"/>
          <w:lang w:eastAsia="en-GB"/>
        </w:rPr>
        <w:t> </w:t>
      </w:r>
      <w:r w:rsidRPr="30507738">
        <w:rPr>
          <w:rStyle w:val="normaltextrun"/>
          <w:rFonts w:ascii="Aptos" w:eastAsiaTheme="majorEastAsia" w:hAnsi="Aptos" w:cs="Segoe UI"/>
          <w:sz w:val="24"/>
          <w:szCs w:val="24"/>
          <w:lang w:eastAsia="en-GB"/>
        </w:rPr>
        <w:t xml:space="preserve"> </w:t>
      </w:r>
    </w:p>
    <w:p w14:paraId="3A91F999" w14:textId="77777777" w:rsidR="008625A3" w:rsidRDefault="008625A3" w:rsidP="008A6A82">
      <w:pPr>
        <w:pStyle w:val="ListParagraph"/>
        <w:numPr>
          <w:ilvl w:val="0"/>
          <w:numId w:val="3"/>
        </w:numPr>
        <w:spacing w:line="276" w:lineRule="auto"/>
        <w:ind w:left="851" w:hanging="425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</w:pPr>
      <w:r w:rsidRPr="008625A3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Most have placed a focus on high quality inclusive teaching and learning to support progress. </w:t>
      </w:r>
    </w:p>
    <w:p w14:paraId="623524EC" w14:textId="338C13BE" w:rsidR="008625A3" w:rsidRDefault="008625A3" w:rsidP="7D13174B">
      <w:pPr>
        <w:pStyle w:val="ListParagraph"/>
        <w:numPr>
          <w:ilvl w:val="0"/>
          <w:numId w:val="3"/>
        </w:numPr>
        <w:spacing w:line="276" w:lineRule="auto"/>
        <w:ind w:left="851" w:hanging="425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</w:pPr>
      <w:r w:rsidRPr="7D13174B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>Whilst s</w:t>
      </w:r>
      <w:r w:rsidR="6C641B13" w:rsidRPr="7D13174B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>chool</w:t>
      </w:r>
      <w:r w:rsidRPr="7D13174B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s have taken a different approach to allocation of </w:t>
      </w:r>
      <w:r w:rsidR="004A21D8" w:rsidRPr="7D13174B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teaching assistants and pupil </w:t>
      </w:r>
      <w:r w:rsidRPr="7D13174B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groupings, most learning walks demonstrated learners </w:t>
      </w:r>
      <w:r w:rsidR="67839E31" w:rsidRPr="7D13174B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>had</w:t>
      </w:r>
      <w:r w:rsidRPr="7D13174B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 high levels </w:t>
      </w:r>
      <w:r w:rsidRPr="30507738">
        <w:rPr>
          <w:rStyle w:val="normaltextrun"/>
          <w:rFonts w:ascii="Aptos" w:eastAsiaTheme="majorEastAsia" w:hAnsi="Aptos" w:cs="Segoe UI"/>
          <w:sz w:val="24"/>
          <w:szCs w:val="24"/>
          <w:lang w:eastAsia="en-GB"/>
        </w:rPr>
        <w:t>of engagement and participation.</w:t>
      </w:r>
    </w:p>
    <w:p w14:paraId="51E0512D" w14:textId="2ECD0C9F" w:rsidR="008A6A82" w:rsidRDefault="008625A3" w:rsidP="7D13174B">
      <w:pPr>
        <w:pStyle w:val="ListParagraph"/>
        <w:numPr>
          <w:ilvl w:val="0"/>
          <w:numId w:val="3"/>
        </w:numPr>
        <w:spacing w:line="276" w:lineRule="auto"/>
        <w:ind w:left="851" w:hanging="425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highlight w:val="yellow"/>
          <w:lang w:eastAsia="en-GB"/>
        </w:rPr>
      </w:pPr>
      <w:r w:rsidRPr="7D13174B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Robust tracking around intervention was evident in most </w:t>
      </w:r>
      <w:r w:rsidRPr="30507738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>s</w:t>
      </w:r>
      <w:r w:rsidR="7DBBABD8" w:rsidRPr="30507738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>chool</w:t>
      </w:r>
      <w:r w:rsidRPr="30507738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>s</w:t>
      </w:r>
      <w:r w:rsidR="008A6A82" w:rsidRPr="30507738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>.</w:t>
      </w:r>
      <w:r w:rsidRPr="7D13174B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 </w:t>
      </w:r>
    </w:p>
    <w:p w14:paraId="03C6E493" w14:textId="77777777" w:rsidR="008A6A82" w:rsidRPr="008A6A82" w:rsidRDefault="008625A3" w:rsidP="008A6A82">
      <w:pPr>
        <w:pStyle w:val="ListParagraph"/>
        <w:numPr>
          <w:ilvl w:val="0"/>
          <w:numId w:val="3"/>
        </w:numPr>
        <w:spacing w:line="276" w:lineRule="auto"/>
        <w:ind w:left="851" w:hanging="425"/>
        <w:jc w:val="both"/>
        <w:rPr>
          <w:rStyle w:val="normaltextrun"/>
          <w:b/>
          <w:bCs/>
          <w:sz w:val="24"/>
          <w:szCs w:val="24"/>
        </w:rPr>
      </w:pPr>
      <w:r w:rsidRPr="008A6A82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>Intervention was successful when evidence based and led by suitably experienced and trained staff.</w:t>
      </w:r>
      <w:r w:rsidRPr="008A6A82">
        <w:rPr>
          <w:rStyle w:val="normaltextrun"/>
          <w:rFonts w:ascii="Arial" w:eastAsiaTheme="majorEastAsia" w:hAnsi="Arial" w:cs="Arial"/>
          <w:kern w:val="0"/>
          <w:sz w:val="24"/>
          <w:szCs w:val="24"/>
          <w:lang w:eastAsia="en-GB"/>
        </w:rPr>
        <w:t> </w:t>
      </w:r>
    </w:p>
    <w:p w14:paraId="7F66F7EB" w14:textId="58DBC876" w:rsidR="00803107" w:rsidRPr="008A6A82" w:rsidRDefault="0007648D" w:rsidP="008A6A82">
      <w:pPr>
        <w:spacing w:line="276" w:lineRule="auto"/>
        <w:jc w:val="both"/>
        <w:rPr>
          <w:b/>
          <w:bCs/>
          <w:sz w:val="24"/>
          <w:szCs w:val="24"/>
        </w:rPr>
      </w:pPr>
      <w:r w:rsidRPr="008A6A82">
        <w:rPr>
          <w:b/>
          <w:bCs/>
          <w:sz w:val="24"/>
          <w:szCs w:val="24"/>
        </w:rPr>
        <w:t>Recommendations</w:t>
      </w:r>
    </w:p>
    <w:p w14:paraId="139A5D30" w14:textId="3BBF86AB" w:rsidR="0007648D" w:rsidRDefault="008A6A82" w:rsidP="0009256E">
      <w:pPr>
        <w:pStyle w:val="ListParagraph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Ongoing collaborative working across the secondary schools in relation to ALN is beneficial for all.</w:t>
      </w:r>
    </w:p>
    <w:p w14:paraId="73E662C6" w14:textId="690816AA" w:rsidR="008A6A82" w:rsidRDefault="008A6A82" w:rsidP="0009256E">
      <w:pPr>
        <w:pStyle w:val="ListParagraph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Development of a task and finish group to support the development of consistent approaches to the graduated response and development of IDPs.</w:t>
      </w:r>
    </w:p>
    <w:p w14:paraId="465616AF" w14:textId="239B9CFE" w:rsidR="00586876" w:rsidRDefault="00586876" w:rsidP="0009256E">
      <w:pPr>
        <w:pStyle w:val="ListParagraph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Utilise an </w:t>
      </w:r>
      <w:r w:rsidR="00E435EF">
        <w:rPr>
          <w:sz w:val="24"/>
          <w:szCs w:val="24"/>
        </w:rPr>
        <w:t>evidence-based</w:t>
      </w:r>
      <w:r>
        <w:rPr>
          <w:sz w:val="24"/>
          <w:szCs w:val="24"/>
        </w:rPr>
        <w:t xml:space="preserve"> approach to intervention across all schools</w:t>
      </w:r>
      <w:r w:rsidR="00297159">
        <w:rPr>
          <w:sz w:val="24"/>
          <w:szCs w:val="24"/>
        </w:rPr>
        <w:t xml:space="preserve"> to ensure impactful targeted support.</w:t>
      </w:r>
    </w:p>
    <w:p w14:paraId="326F0AFF" w14:textId="691DBA96" w:rsidR="000C2FD4" w:rsidRDefault="000C2FD4" w:rsidP="0009256E">
      <w:pPr>
        <w:pStyle w:val="ListParagraph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Provide ongoing professional learning to all staff around ALN, </w:t>
      </w:r>
      <w:r w:rsidR="002C7064">
        <w:rPr>
          <w:sz w:val="24"/>
          <w:szCs w:val="24"/>
        </w:rPr>
        <w:t xml:space="preserve">Equality Act 2010 and </w:t>
      </w:r>
      <w:r w:rsidR="003A1350">
        <w:rPr>
          <w:sz w:val="24"/>
          <w:szCs w:val="24"/>
        </w:rPr>
        <w:t>high-quality</w:t>
      </w:r>
      <w:r>
        <w:rPr>
          <w:sz w:val="24"/>
          <w:szCs w:val="24"/>
        </w:rPr>
        <w:t xml:space="preserve"> </w:t>
      </w:r>
      <w:r w:rsidR="002C7064">
        <w:rPr>
          <w:sz w:val="24"/>
          <w:szCs w:val="24"/>
        </w:rPr>
        <w:t xml:space="preserve">inclusive </w:t>
      </w:r>
      <w:r>
        <w:rPr>
          <w:sz w:val="24"/>
          <w:szCs w:val="24"/>
        </w:rPr>
        <w:t>teaching and learning</w:t>
      </w:r>
      <w:r w:rsidR="002C7064">
        <w:rPr>
          <w:sz w:val="24"/>
          <w:szCs w:val="24"/>
        </w:rPr>
        <w:t>.</w:t>
      </w:r>
    </w:p>
    <w:p w14:paraId="78911FB5" w14:textId="44C5EDE2" w:rsidR="003A1350" w:rsidRDefault="003A1350" w:rsidP="0009256E">
      <w:pPr>
        <w:pStyle w:val="ListParagraph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Ensure safe spaces are available and accessible for identified individuals.  </w:t>
      </w:r>
    </w:p>
    <w:p w14:paraId="07F4E3CA" w14:textId="77777777" w:rsidR="00F2715D" w:rsidRDefault="00F2715D" w:rsidP="00F2715D">
      <w:pPr>
        <w:pStyle w:val="ListParagraph"/>
        <w:spacing w:line="276" w:lineRule="auto"/>
        <w:jc w:val="both"/>
        <w:rPr>
          <w:sz w:val="24"/>
          <w:szCs w:val="24"/>
        </w:rPr>
      </w:pPr>
    </w:p>
    <w:p w14:paraId="04CDE6FC" w14:textId="4A153DE0" w:rsidR="0009256E" w:rsidRPr="006139EF" w:rsidRDefault="006139EF" w:rsidP="006139EF">
      <w:pPr>
        <w:spacing w:line="276" w:lineRule="auto"/>
        <w:jc w:val="both"/>
        <w:rPr>
          <w:sz w:val="24"/>
          <w:szCs w:val="24"/>
        </w:rPr>
      </w:pPr>
      <w:r>
        <w:t> </w:t>
      </w:r>
      <w:r>
        <w:rPr>
          <w:noProof/>
        </w:rPr>
        <w:drawing>
          <wp:inline distT="0" distB="0" distL="0" distR="0" wp14:anchorId="3E1FECB5" wp14:editId="512BD2D6">
            <wp:extent cx="1485900" cy="1114425"/>
            <wp:effectExtent l="0" t="0" r="0" b="0"/>
            <wp:docPr id="7" name="Picture 6" descr="A window with a paper cut out of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A window with a paper cut out of i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1350" w:rsidRPr="003A1350">
        <w:t xml:space="preserve"> </w:t>
      </w:r>
      <w:r w:rsidR="003A1350">
        <w:t> </w:t>
      </w:r>
      <w:r w:rsidR="00F2715D">
        <w:t xml:space="preserve">    </w:t>
      </w:r>
      <w:r w:rsidR="003A1350">
        <w:rPr>
          <w:noProof/>
        </w:rPr>
        <w:drawing>
          <wp:inline distT="0" distB="0" distL="0" distR="0" wp14:anchorId="6F8791E2" wp14:editId="58EEB26D">
            <wp:extent cx="840038" cy="1119234"/>
            <wp:effectExtent l="0" t="0" r="0" b="0"/>
            <wp:docPr id="8" name="Picture 7" descr="A room with a table and chai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A room with a table and chai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423" cy="1134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1350">
        <w:tab/>
      </w:r>
      <w:r w:rsidR="00F2715D">
        <w:t xml:space="preserve"> </w:t>
      </w:r>
      <w:r w:rsidR="003A1350">
        <w:t> </w:t>
      </w:r>
      <w:r w:rsidR="003A1350">
        <w:rPr>
          <w:noProof/>
        </w:rPr>
        <w:drawing>
          <wp:inline distT="0" distB="0" distL="0" distR="0" wp14:anchorId="2101A2BF" wp14:editId="27B80042">
            <wp:extent cx="796601" cy="1065998"/>
            <wp:effectExtent l="0" t="0" r="0" b="0"/>
            <wp:docPr id="9" name="Picture 8" descr="A room with a large blue and green area ru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A room with a large blue and green area rug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09104" cy="1082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715D" w:rsidRPr="00F2715D">
        <w:t xml:space="preserve"> </w:t>
      </w:r>
      <w:r w:rsidR="00F2715D">
        <w:t xml:space="preserve">         </w:t>
      </w:r>
      <w:r w:rsidR="00F2715D">
        <w:rPr>
          <w:noProof/>
        </w:rPr>
        <w:drawing>
          <wp:inline distT="0" distB="0" distL="0" distR="0" wp14:anchorId="1F714FD6" wp14:editId="23D04202">
            <wp:extent cx="1424940" cy="1068705"/>
            <wp:effectExtent l="0" t="0" r="0" b="0"/>
            <wp:docPr id="10" name="Picture 9" descr="A green board with picture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 descr="A green board with pictures on i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940" cy="1068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9256E" w:rsidRPr="006139EF" w:rsidSect="00F2715D">
      <w:pgSz w:w="11906" w:h="16838"/>
      <w:pgMar w:top="1440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A3ACC"/>
    <w:multiLevelType w:val="hybridMultilevel"/>
    <w:tmpl w:val="B2FC25B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60E50FA"/>
    <w:multiLevelType w:val="hybridMultilevel"/>
    <w:tmpl w:val="A62425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EE760B"/>
    <w:multiLevelType w:val="hybridMultilevel"/>
    <w:tmpl w:val="ADC6F1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1657580">
    <w:abstractNumId w:val="2"/>
  </w:num>
  <w:num w:numId="2" w16cid:durableId="939604151">
    <w:abstractNumId w:val="1"/>
  </w:num>
  <w:num w:numId="3" w16cid:durableId="175463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7603"/>
    <w:rsid w:val="000319AA"/>
    <w:rsid w:val="0007648D"/>
    <w:rsid w:val="0009256E"/>
    <w:rsid w:val="000C2FD4"/>
    <w:rsid w:val="00143B62"/>
    <w:rsid w:val="001460FF"/>
    <w:rsid w:val="001B4F13"/>
    <w:rsid w:val="00297159"/>
    <w:rsid w:val="002C7064"/>
    <w:rsid w:val="003A1350"/>
    <w:rsid w:val="003A176D"/>
    <w:rsid w:val="004A21D8"/>
    <w:rsid w:val="00586876"/>
    <w:rsid w:val="006139EF"/>
    <w:rsid w:val="00803107"/>
    <w:rsid w:val="008625A3"/>
    <w:rsid w:val="008A6A82"/>
    <w:rsid w:val="00947603"/>
    <w:rsid w:val="00A2556D"/>
    <w:rsid w:val="00AB4E1C"/>
    <w:rsid w:val="00D51E42"/>
    <w:rsid w:val="00D66FBD"/>
    <w:rsid w:val="00E05A03"/>
    <w:rsid w:val="00E16F60"/>
    <w:rsid w:val="00E435EF"/>
    <w:rsid w:val="00F2715D"/>
    <w:rsid w:val="24A731AE"/>
    <w:rsid w:val="25D91104"/>
    <w:rsid w:val="271012A7"/>
    <w:rsid w:val="27F02F0D"/>
    <w:rsid w:val="30507738"/>
    <w:rsid w:val="65B5C1B2"/>
    <w:rsid w:val="67839E31"/>
    <w:rsid w:val="68295247"/>
    <w:rsid w:val="6C641B13"/>
    <w:rsid w:val="7D13174B"/>
    <w:rsid w:val="7DBBA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06E1B"/>
  <w15:chartTrackingRefBased/>
  <w15:docId w15:val="{3148A823-CBCB-4D43-852F-8CDBF1D15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76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76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76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76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76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76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76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76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76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76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76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76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76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76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76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76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76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76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76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76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76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76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76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76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76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76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76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76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7603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8031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803107"/>
  </w:style>
  <w:style w:type="character" w:customStyle="1" w:styleId="eop">
    <w:name w:val="eop"/>
    <w:basedOn w:val="DefaultParagraphFont"/>
    <w:rsid w:val="008031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7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8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1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8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4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5" Type="http://schemas.openxmlformats.org/officeDocument/2006/relationships/numbering" Target="numbering.xml"/><Relationship Id="rId10" Type="http://schemas.openxmlformats.org/officeDocument/2006/relationships/image" Target="media/image2.jpeg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F0A5C7C61384D145AC946A9F0624408E" ma:contentTypeVersion="69" ma:contentTypeDescription="" ma:contentTypeScope="" ma:versionID="25173e3f6db8258433a81d11962c2fbb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9d894639c7749eaa9516dff877f74a29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None/Public</PII_x002f_Sensitivity>
  </documentManagement>
</p:properties>
</file>

<file path=customXml/itemProps1.xml><?xml version="1.0" encoding="utf-8"?>
<ds:datastoreItem xmlns:ds="http://schemas.openxmlformats.org/officeDocument/2006/customXml" ds:itemID="{59B7AA71-CB77-4BA6-A33B-94C40856C3B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50461EE-0C11-4C69-8B91-E4D1D99212A0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EC33A09B-1390-4959-B019-FA45D88ECB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AC4BEDC-68EA-40B0-80E1-C800592144B5}">
  <ds:schemaRefs>
    <ds:schemaRef ds:uri="c40dd51c-0b93-41a3-8ce1-c0167702c6fe"/>
    <ds:schemaRef ds:uri="http://www.w3.org/XML/1998/namespace"/>
    <ds:schemaRef ds:uri="http://purl.org/dc/dcmitype/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1346</Characters>
  <Application>Microsoft Office Word</Application>
  <DocSecurity>0</DocSecurity>
  <Lines>28</Lines>
  <Paragraphs>18</Paragraphs>
  <ScaleCrop>false</ScaleCrop>
  <Company>SRSW</Company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Page, Hayley</dc:creator>
  <cp:keywords/>
  <dc:description/>
  <cp:lastModifiedBy>Owen, Julie</cp:lastModifiedBy>
  <cp:revision>2</cp:revision>
  <dcterms:created xsi:type="dcterms:W3CDTF">2025-10-20T12:56:00Z</dcterms:created>
  <dcterms:modified xsi:type="dcterms:W3CDTF">2025-10-20T12:56:00Z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0x010100E583181B4ACE6A489EFBF8A71D16EFA400F0A5C7C61384D145AC946A9F0624408E</vt:lpwstr>
  </property>
</Properties>
</file>