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82B" w:rsidRDefault="00232315" w:rsidP="00F55801">
      <w:r w:rsidRPr="00413CC4">
        <w:rPr>
          <w:rFonts w:ascii="Calibri" w:eastAsia="Calibri" w:hAnsi="Calibri"/>
          <w:noProof/>
          <w:color w:val="0000FF"/>
          <w:sz w:val="16"/>
          <w:szCs w:val="16"/>
          <w:lang w:eastAsia="en-GB"/>
        </w:rPr>
        <w:drawing>
          <wp:anchor distT="0" distB="0" distL="114300" distR="114300" simplePos="0" relativeHeight="251771904" behindDoc="1" locked="0" layoutInCell="1" allowOverlap="1" wp14:anchorId="0405059B" wp14:editId="4FB4BAF6">
            <wp:simplePos x="0" y="0"/>
            <wp:positionH relativeFrom="page">
              <wp:posOffset>3863340</wp:posOffset>
            </wp:positionH>
            <wp:positionV relativeFrom="margin">
              <wp:posOffset>247650</wp:posOffset>
            </wp:positionV>
            <wp:extent cx="2708910" cy="809625"/>
            <wp:effectExtent l="0" t="0" r="0" b="9525"/>
            <wp:wrapSquare wrapText="bothSides"/>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8910" cy="809625"/>
                    </a:xfrm>
                    <a:prstGeom prst="rect">
                      <a:avLst/>
                    </a:prstGeom>
                    <a:noFill/>
                  </pic:spPr>
                </pic:pic>
              </a:graphicData>
            </a:graphic>
            <wp14:sizeRelH relativeFrom="margin">
              <wp14:pctWidth>0</wp14:pctWidth>
            </wp14:sizeRelH>
            <wp14:sizeRelV relativeFrom="margin">
              <wp14:pctHeight>0</wp14:pctHeight>
            </wp14:sizeRelV>
          </wp:anchor>
        </w:drawing>
      </w:r>
      <w:r w:rsidR="004F1B4E">
        <w:t xml:space="preserve"> </w:t>
      </w:r>
    </w:p>
    <w:p w:rsidR="00EE245B" w:rsidRDefault="00EE245B" w:rsidP="00EE245B">
      <w:pPr>
        <w:keepNext/>
        <w:keepLines/>
        <w:spacing w:before="480" w:after="0"/>
        <w:outlineLvl w:val="0"/>
        <w:rPr>
          <w:rFonts w:asciiTheme="majorHAnsi" w:eastAsiaTheme="majorEastAsia" w:hAnsiTheme="majorHAnsi" w:cstheme="majorBidi"/>
          <w:b/>
          <w:bCs/>
          <w:color w:val="6D1D6A" w:themeColor="accent1" w:themeShade="BF"/>
          <w:sz w:val="28"/>
          <w:szCs w:val="28"/>
        </w:rPr>
      </w:pPr>
      <w:bookmarkStart w:id="0" w:name="_Toc515353309"/>
    </w:p>
    <w:p w:rsidR="00EE245B" w:rsidRDefault="00EE245B" w:rsidP="00EE245B">
      <w:pPr>
        <w:keepNext/>
        <w:keepLines/>
        <w:spacing w:before="480" w:after="0"/>
        <w:outlineLvl w:val="0"/>
        <w:rPr>
          <w:rFonts w:asciiTheme="majorHAnsi" w:eastAsiaTheme="majorEastAsia" w:hAnsiTheme="majorHAnsi" w:cstheme="majorBidi"/>
          <w:b/>
          <w:bCs/>
          <w:color w:val="6D1D6A" w:themeColor="accent1" w:themeShade="BF"/>
          <w:sz w:val="28"/>
          <w:szCs w:val="28"/>
        </w:rPr>
      </w:pPr>
    </w:p>
    <w:bookmarkEnd w:id="0"/>
    <w:p w:rsidR="00A33A2B" w:rsidRDefault="0023664D" w:rsidP="00096B05">
      <w:pPr>
        <w:keepNext/>
        <w:keepLines/>
        <w:spacing w:before="120" w:after="0"/>
        <w:outlineLvl w:val="0"/>
        <w:rPr>
          <w:rFonts w:asciiTheme="majorHAnsi" w:eastAsiaTheme="majorEastAsia" w:hAnsiTheme="majorHAnsi" w:cstheme="majorBidi"/>
          <w:b/>
          <w:bCs/>
          <w:color w:val="6D1D6A" w:themeColor="accent1" w:themeShade="BF"/>
          <w:sz w:val="28"/>
          <w:szCs w:val="28"/>
        </w:rPr>
      </w:pPr>
      <w:r>
        <w:rPr>
          <w:noProof/>
          <w:lang w:eastAsia="en-GB"/>
        </w:rPr>
        <mc:AlternateContent>
          <mc:Choice Requires="wps">
            <w:drawing>
              <wp:anchor distT="0" distB="0" distL="114300" distR="114300" simplePos="0" relativeHeight="251710464" behindDoc="0" locked="0" layoutInCell="1" allowOverlap="1" wp14:anchorId="42B268F3" wp14:editId="5170F945">
                <wp:simplePos x="0" y="0"/>
                <wp:positionH relativeFrom="margin">
                  <wp:posOffset>-9525</wp:posOffset>
                </wp:positionH>
                <wp:positionV relativeFrom="paragraph">
                  <wp:posOffset>70484</wp:posOffset>
                </wp:positionV>
                <wp:extent cx="9753600" cy="1019175"/>
                <wp:effectExtent l="19050" t="19050" r="38100" b="66675"/>
                <wp:wrapNone/>
                <wp:docPr id="61"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53600" cy="1019175"/>
                        </a:xfrm>
                        <a:prstGeom prst="roundRect">
                          <a:avLst>
                            <a:gd name="adj" fmla="val 16667"/>
                          </a:avLst>
                        </a:prstGeom>
                        <a:solidFill>
                          <a:srgbClr val="68007F">
                            <a:lumMod val="100000"/>
                            <a:lumOff val="0"/>
                          </a:srgbClr>
                        </a:solidFill>
                        <a:ln w="38100">
                          <a:solidFill>
                            <a:sysClr val="window" lastClr="FFFFFF">
                              <a:lumMod val="95000"/>
                              <a:lumOff val="0"/>
                            </a:sysClr>
                          </a:solidFill>
                          <a:round/>
                          <a:headEnd/>
                          <a:tailEnd/>
                        </a:ln>
                        <a:effectLst>
                          <a:outerShdw dist="28398" dir="3806097" algn="ctr" rotWithShape="0">
                            <a:srgbClr val="68007F">
                              <a:lumMod val="50000"/>
                              <a:lumOff val="0"/>
                              <a:alpha val="50000"/>
                            </a:srgbClr>
                          </a:outerShdw>
                        </a:effectLst>
                      </wps:spPr>
                      <wps:txbx>
                        <w:txbxContent>
                          <w:p w:rsidR="00180ACF" w:rsidRDefault="00180ACF" w:rsidP="00EE245B">
                            <w:pPr>
                              <w:spacing w:after="0"/>
                              <w:jc w:val="center"/>
                            </w:pPr>
                            <w:r>
                              <w:t>Market Position Statement</w:t>
                            </w:r>
                          </w:p>
                          <w:p w:rsidR="00180ACF" w:rsidRDefault="00180ACF" w:rsidP="00EE245B">
                            <w:pPr>
                              <w:spacing w:after="0"/>
                              <w:jc w:val="center"/>
                            </w:pPr>
                            <w:r>
                              <w:t xml:space="preserve">From </w:t>
                            </w:r>
                            <w:r w:rsidR="00FC7009">
                              <w:t>01.04.2019</w:t>
                            </w:r>
                            <w:r>
                              <w:t xml:space="preserve"> to </w:t>
                            </w:r>
                            <w:r w:rsidR="00FC7009">
                              <w:t>31.03.2020</w:t>
                            </w:r>
                          </w:p>
                          <w:p w:rsidR="00180ACF" w:rsidRDefault="00180ACF" w:rsidP="00EE245B">
                            <w:pPr>
                              <w:spacing w:after="0"/>
                              <w:jc w:val="center"/>
                            </w:pPr>
                            <w:r w:rsidRPr="00EC4565">
                              <w:rPr>
                                <w:sz w:val="24"/>
                                <w:szCs w:val="24"/>
                              </w:rPr>
                              <w:t>A statement to provider</w:t>
                            </w:r>
                            <w:r w:rsidR="0023664D">
                              <w:rPr>
                                <w:sz w:val="24"/>
                                <w:szCs w:val="24"/>
                              </w:rPr>
                              <w:t xml:space="preserve">s about our Children’s Services, </w:t>
                            </w:r>
                            <w:r w:rsidRPr="00EC4565">
                              <w:rPr>
                                <w:sz w:val="24"/>
                                <w:szCs w:val="24"/>
                              </w:rPr>
                              <w:t xml:space="preserve">explaining the current demand and projected future need for our foster, residential and supported living services for our children </w:t>
                            </w:r>
                            <w:r w:rsidR="00CC2B92">
                              <w:rPr>
                                <w:sz w:val="24"/>
                                <w:szCs w:val="24"/>
                              </w:rPr>
                              <w:t xml:space="preserve">and young people </w:t>
                            </w:r>
                            <w:r w:rsidRPr="00EC4565">
                              <w:rPr>
                                <w:sz w:val="24"/>
                                <w:szCs w:val="24"/>
                              </w:rPr>
                              <w:t>looked after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B268F3" id="AutoShape 32" o:spid="_x0000_s1026" style="position:absolute;margin-left:-.75pt;margin-top:5.55pt;width:768pt;height:80.2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" fillcolor="#68007f" strokecolor="#f2f2f2" strokeweight="3pt">
                <v:shadow on="t" color="#34003f" opacity=".5" offset="1pt"/>
                <v:textbox>
                  <w:txbxContent>
                    <w:p w:rsidR="00180ACF" w:rsidRDefault="00180ACF" w:rsidP="00EE245B">
                      <w:pPr>
                        <w:spacing w:after="0"/>
                        <w:jc w:val="center"/>
                      </w:pPr>
                      <w:r>
                        <w:t>Market Position Statement</w:t>
                      </w:r>
                    </w:p>
                    <w:p w:rsidR="00180ACF" w:rsidRDefault="00180ACF" w:rsidP="00EE245B">
                      <w:pPr>
                        <w:spacing w:after="0"/>
                        <w:jc w:val="center"/>
                      </w:pPr>
                      <w:r>
                        <w:t xml:space="preserve">From </w:t>
                      </w:r>
                      <w:r w:rsidR="00FC7009">
                        <w:t>01.04.2019</w:t>
                      </w:r>
                      <w:r>
                        <w:t xml:space="preserve"> to </w:t>
                      </w:r>
                      <w:r w:rsidR="00FC7009">
                        <w:t>31.03.2020</w:t>
                      </w:r>
                    </w:p>
                    <w:p w:rsidR="00180ACF" w:rsidRDefault="00180ACF" w:rsidP="00EE245B">
                      <w:pPr>
                        <w:spacing w:after="0"/>
                        <w:jc w:val="center"/>
                      </w:pPr>
                      <w:r w:rsidRPr="00EC4565">
                        <w:rPr>
                          <w:sz w:val="24"/>
                          <w:szCs w:val="24"/>
                        </w:rPr>
                        <w:t>A statement to provider</w:t>
                      </w:r>
                      <w:r w:rsidR="0023664D">
                        <w:rPr>
                          <w:sz w:val="24"/>
                          <w:szCs w:val="24"/>
                        </w:rPr>
                        <w:t xml:space="preserve">s about our Children’s Services, </w:t>
                      </w:r>
                      <w:r w:rsidRPr="00EC4565">
                        <w:rPr>
                          <w:sz w:val="24"/>
                          <w:szCs w:val="24"/>
                        </w:rPr>
                        <w:t xml:space="preserve">explaining the current demand and projected future need for our foster, residential and supported living services for our children </w:t>
                      </w:r>
                      <w:r w:rsidR="00CC2B92">
                        <w:rPr>
                          <w:sz w:val="24"/>
                          <w:szCs w:val="24"/>
                        </w:rPr>
                        <w:t xml:space="preserve">and young people </w:t>
                      </w:r>
                      <w:r w:rsidRPr="00EC4565">
                        <w:rPr>
                          <w:sz w:val="24"/>
                          <w:szCs w:val="24"/>
                        </w:rPr>
                        <w:t>looked after</w:t>
                      </w:r>
                    </w:p>
                  </w:txbxContent>
                </v:textbox>
                <w10:wrap anchorx="margin"/>
              </v:roundrect>
            </w:pict>
          </mc:Fallback>
        </mc:AlternateContent>
      </w:r>
    </w:p>
    <w:p w:rsidR="0023664D" w:rsidRDefault="0023664D" w:rsidP="00096B05">
      <w:pPr>
        <w:keepNext/>
        <w:keepLines/>
        <w:spacing w:before="120" w:after="0"/>
        <w:outlineLvl w:val="0"/>
        <w:rPr>
          <w:rFonts w:asciiTheme="majorHAnsi" w:eastAsiaTheme="majorEastAsia" w:hAnsiTheme="majorHAnsi" w:cstheme="majorBidi"/>
          <w:b/>
          <w:bCs/>
          <w:color w:val="6D1D6A" w:themeColor="accent1" w:themeShade="BF"/>
          <w:sz w:val="28"/>
          <w:szCs w:val="28"/>
        </w:rPr>
      </w:pPr>
    </w:p>
    <w:p w:rsidR="0023664D" w:rsidRDefault="0023664D" w:rsidP="00096B05">
      <w:pPr>
        <w:keepNext/>
        <w:keepLines/>
        <w:spacing w:before="120" w:after="0"/>
        <w:outlineLvl w:val="0"/>
        <w:rPr>
          <w:rFonts w:asciiTheme="majorHAnsi" w:eastAsiaTheme="majorEastAsia" w:hAnsiTheme="majorHAnsi" w:cstheme="majorBidi"/>
          <w:b/>
          <w:bCs/>
          <w:color w:val="6D1D6A" w:themeColor="accent1" w:themeShade="BF"/>
          <w:sz w:val="28"/>
          <w:szCs w:val="28"/>
        </w:rPr>
      </w:pPr>
    </w:p>
    <w:p w:rsidR="0023664D" w:rsidRDefault="0023664D" w:rsidP="00096B05">
      <w:pPr>
        <w:keepNext/>
        <w:keepLines/>
        <w:spacing w:before="120" w:after="0"/>
        <w:outlineLvl w:val="0"/>
        <w:rPr>
          <w:rFonts w:asciiTheme="majorHAnsi" w:eastAsiaTheme="majorEastAsia" w:hAnsiTheme="majorHAnsi" w:cstheme="majorBidi"/>
          <w:b/>
          <w:bCs/>
          <w:color w:val="6D1D6A" w:themeColor="accent1" w:themeShade="BF"/>
          <w:sz w:val="28"/>
          <w:szCs w:val="28"/>
        </w:rPr>
      </w:pPr>
    </w:p>
    <w:p w:rsidR="00096B05" w:rsidRDefault="00EE245B" w:rsidP="00096B05">
      <w:pPr>
        <w:keepNext/>
        <w:keepLines/>
        <w:spacing w:before="120" w:after="0"/>
        <w:outlineLvl w:val="0"/>
        <w:rPr>
          <w:rFonts w:asciiTheme="majorHAnsi" w:eastAsiaTheme="majorEastAsia" w:hAnsiTheme="majorHAnsi" w:cstheme="majorBidi"/>
          <w:b/>
          <w:bCs/>
          <w:color w:val="6D1D6A" w:themeColor="accent1" w:themeShade="BF"/>
          <w:sz w:val="28"/>
          <w:szCs w:val="28"/>
        </w:rPr>
      </w:pPr>
      <w:r w:rsidRPr="0047406A">
        <w:rPr>
          <w:rFonts w:asciiTheme="majorHAnsi" w:eastAsiaTheme="majorEastAsia" w:hAnsiTheme="majorHAnsi" w:cstheme="majorBidi"/>
          <w:b/>
          <w:bCs/>
          <w:color w:val="6D1D6A" w:themeColor="accent1" w:themeShade="BF"/>
          <w:sz w:val="28"/>
          <w:szCs w:val="28"/>
        </w:rPr>
        <w:t>Introduction</w:t>
      </w:r>
    </w:p>
    <w:p w:rsidR="00096B05" w:rsidRPr="00096B05" w:rsidRDefault="00096B05" w:rsidP="00096B05">
      <w:pPr>
        <w:keepNext/>
        <w:keepLines/>
        <w:spacing w:after="0"/>
        <w:outlineLvl w:val="0"/>
        <w:rPr>
          <w:rFonts w:asciiTheme="majorHAnsi" w:eastAsiaTheme="majorEastAsia" w:hAnsiTheme="majorHAnsi" w:cstheme="majorBidi"/>
          <w:b/>
          <w:bCs/>
          <w:color w:val="6D1D6A" w:themeColor="accent1" w:themeShade="BF"/>
          <w:sz w:val="28"/>
          <w:szCs w:val="28"/>
        </w:rPr>
      </w:pPr>
    </w:p>
    <w:p w:rsidR="000C7828" w:rsidRDefault="009E04C6" w:rsidP="000C7828">
      <w:pPr>
        <w:spacing w:after="0"/>
        <w:jc w:val="both"/>
      </w:pPr>
      <w:r w:rsidRPr="0047406A">
        <w:t xml:space="preserve">We have a </w:t>
      </w:r>
      <w:r w:rsidR="003A4160">
        <w:t>Placement Commissioning S</w:t>
      </w:r>
      <w:r w:rsidRPr="0047406A">
        <w:t>trategy</w:t>
      </w:r>
      <w:r w:rsidR="004C7BC6" w:rsidRPr="0047406A">
        <w:t xml:space="preserve"> (PCS)</w:t>
      </w:r>
      <w:r w:rsidRPr="0047406A">
        <w:t xml:space="preserve"> that shape</w:t>
      </w:r>
      <w:r w:rsidR="000D48DA" w:rsidRPr="0047406A">
        <w:t>s</w:t>
      </w:r>
      <w:r w:rsidRPr="0047406A">
        <w:t xml:space="preserve"> and inform</w:t>
      </w:r>
      <w:r w:rsidR="000D48DA" w:rsidRPr="0047406A">
        <w:t>s</w:t>
      </w:r>
      <w:r w:rsidRPr="0047406A">
        <w:t xml:space="preserve"> our service development. This strategy was agreed </w:t>
      </w:r>
      <w:r w:rsidR="00EE245B" w:rsidRPr="0047406A">
        <w:t xml:space="preserve">through data analysis </w:t>
      </w:r>
      <w:r w:rsidRPr="0047406A">
        <w:t>of our looked after population;</w:t>
      </w:r>
      <w:r w:rsidR="00EE245B" w:rsidRPr="0047406A">
        <w:t xml:space="preserve"> </w:t>
      </w:r>
      <w:r w:rsidRPr="0047406A">
        <w:t xml:space="preserve">consultation with stakeholders; </w:t>
      </w:r>
      <w:r w:rsidR="00EE245B" w:rsidRPr="0047406A">
        <w:t>research of the process and practices for sourcing appropriate accommodation</w:t>
      </w:r>
      <w:r w:rsidR="000D48DA" w:rsidRPr="0047406A">
        <w:t>;</w:t>
      </w:r>
      <w:r w:rsidRPr="0047406A">
        <w:t xml:space="preserve"> and focused decision making on how to improve outcomes</w:t>
      </w:r>
      <w:r w:rsidR="00EE245B" w:rsidRPr="0047406A">
        <w:t xml:space="preserve"> for children who are looked after.  </w:t>
      </w:r>
      <w:r w:rsidR="000C7828" w:rsidRPr="00CB36EB">
        <w:t>We are now able to set out our Market Position Statement (MPS) to effectively communicate our vision for the strategic commissioning of placements to the market</w:t>
      </w:r>
      <w:r w:rsidR="000C7828">
        <w:t>, which is to m</w:t>
      </w:r>
      <w:r w:rsidR="000C7828" w:rsidRPr="00CB36EB">
        <w:t xml:space="preserve">eet our Sufficiency Duty by increasing placement choice and enable good matching, through; </w:t>
      </w:r>
    </w:p>
    <w:p w:rsidR="00096B05" w:rsidRPr="00CB36EB" w:rsidRDefault="00096B05" w:rsidP="000C7828">
      <w:pPr>
        <w:spacing w:after="0"/>
        <w:jc w:val="both"/>
      </w:pPr>
    </w:p>
    <w:p w:rsidR="000C7828" w:rsidRPr="00CB36EB" w:rsidRDefault="003A4160" w:rsidP="00D06684">
      <w:pPr>
        <w:pStyle w:val="ListParagraph"/>
        <w:numPr>
          <w:ilvl w:val="1"/>
          <w:numId w:val="1"/>
        </w:numPr>
        <w:spacing w:before="120" w:after="120"/>
        <w:ind w:left="1077" w:hanging="357"/>
        <w:contextualSpacing w:val="0"/>
        <w:jc w:val="both"/>
      </w:pPr>
      <w:r>
        <w:t>shaping our internal services;</w:t>
      </w:r>
    </w:p>
    <w:p w:rsidR="000C7828" w:rsidRPr="00CB36EB" w:rsidRDefault="000C7828" w:rsidP="00D06684">
      <w:pPr>
        <w:pStyle w:val="ListParagraph"/>
        <w:numPr>
          <w:ilvl w:val="1"/>
          <w:numId w:val="1"/>
        </w:numPr>
        <w:spacing w:before="120" w:after="120"/>
        <w:ind w:left="1077" w:hanging="357"/>
        <w:contextualSpacing w:val="0"/>
        <w:jc w:val="both"/>
      </w:pPr>
      <w:r w:rsidRPr="00CB36EB">
        <w:t>working in partnership with stakeholders, and a range of public and private sector partners</w:t>
      </w:r>
      <w:r w:rsidR="003A4160">
        <w:t>;</w:t>
      </w:r>
    </w:p>
    <w:p w:rsidR="000C7828" w:rsidRPr="00CB36EB" w:rsidRDefault="000C7828" w:rsidP="00D06684">
      <w:pPr>
        <w:pStyle w:val="ListParagraph"/>
        <w:numPr>
          <w:ilvl w:val="1"/>
          <w:numId w:val="1"/>
        </w:numPr>
        <w:spacing w:before="120" w:after="120"/>
        <w:ind w:left="1077" w:hanging="357"/>
        <w:contextualSpacing w:val="0"/>
        <w:jc w:val="both"/>
      </w:pPr>
      <w:r w:rsidRPr="00CB36EB">
        <w:t xml:space="preserve">working in collaboration with public sector partners across the Regional footprint where this offers identifiable benefits; </w:t>
      </w:r>
    </w:p>
    <w:p w:rsidR="00096B05" w:rsidRDefault="000C7828" w:rsidP="00D06684">
      <w:pPr>
        <w:pStyle w:val="ListParagraph"/>
        <w:numPr>
          <w:ilvl w:val="1"/>
          <w:numId w:val="1"/>
        </w:numPr>
        <w:spacing w:before="120" w:after="120"/>
        <w:ind w:left="1077" w:hanging="357"/>
        <w:contextualSpacing w:val="0"/>
        <w:jc w:val="both"/>
      </w:pPr>
      <w:r w:rsidRPr="00CB36EB">
        <w:t>co-produce outcomes focussed services acknowledging that there are a range of different methods for strategic commissioning with multiple partners who may be co-operatives, charities or commercial partn</w:t>
      </w:r>
      <w:r w:rsidR="003A4160">
        <w:t>ers:</w:t>
      </w:r>
    </w:p>
    <w:p w:rsidR="00096B05" w:rsidRPr="00CB36EB" w:rsidRDefault="00096B05" w:rsidP="00096B05">
      <w:pPr>
        <w:pStyle w:val="ListParagraph"/>
        <w:spacing w:after="0"/>
        <w:ind w:left="1080"/>
        <w:jc w:val="both"/>
      </w:pPr>
    </w:p>
    <w:p w:rsidR="00461C9A" w:rsidRDefault="00461C9A" w:rsidP="00461C9A">
      <w:pPr>
        <w:keepNext/>
        <w:keepLines/>
        <w:spacing w:after="0" w:line="240" w:lineRule="auto"/>
        <w:outlineLvl w:val="0"/>
        <w:rPr>
          <w:rFonts w:asciiTheme="majorHAnsi" w:eastAsiaTheme="majorEastAsia" w:hAnsiTheme="majorHAnsi" w:cstheme="majorBidi"/>
          <w:b/>
          <w:bCs/>
          <w:color w:val="6D1D6A" w:themeColor="accent1" w:themeShade="BF"/>
          <w:sz w:val="28"/>
          <w:szCs w:val="28"/>
        </w:rPr>
      </w:pPr>
      <w:r w:rsidRPr="00461C9A">
        <w:rPr>
          <w:rFonts w:asciiTheme="majorHAnsi" w:eastAsiaTheme="majorEastAsia" w:hAnsiTheme="majorHAnsi" w:cstheme="majorBidi"/>
          <w:b/>
          <w:bCs/>
          <w:color w:val="6D1D6A" w:themeColor="accent1" w:themeShade="BF"/>
          <w:sz w:val="28"/>
          <w:szCs w:val="28"/>
        </w:rPr>
        <w:t>Monmouthshire County Councils Vision for Children and Young People who are unable to Live Safely within their own Families</w:t>
      </w:r>
    </w:p>
    <w:p w:rsidR="000C7828" w:rsidRPr="00461C9A" w:rsidRDefault="000C7828" w:rsidP="00461C9A">
      <w:pPr>
        <w:keepNext/>
        <w:keepLines/>
        <w:spacing w:after="0" w:line="240" w:lineRule="auto"/>
        <w:outlineLvl w:val="0"/>
        <w:rPr>
          <w:rFonts w:asciiTheme="majorHAnsi" w:eastAsiaTheme="majorEastAsia" w:hAnsiTheme="majorHAnsi" w:cstheme="majorBidi"/>
          <w:b/>
          <w:bCs/>
          <w:color w:val="6D1D6A" w:themeColor="accent1" w:themeShade="BF"/>
          <w:sz w:val="28"/>
          <w:szCs w:val="28"/>
        </w:rPr>
      </w:pPr>
    </w:p>
    <w:p w:rsidR="00461C9A" w:rsidRPr="00461C9A" w:rsidRDefault="00461C9A" w:rsidP="00D06684">
      <w:pPr>
        <w:pStyle w:val="ListParagraph"/>
        <w:numPr>
          <w:ilvl w:val="0"/>
          <w:numId w:val="3"/>
        </w:numPr>
        <w:spacing w:before="120" w:after="100" w:afterAutospacing="1"/>
        <w:ind w:left="714" w:hanging="357"/>
        <w:contextualSpacing w:val="0"/>
        <w:jc w:val="both"/>
      </w:pPr>
      <w:r w:rsidRPr="00461C9A">
        <w:t>Children and young people will be healthy and happy, and feel valued and loved;</w:t>
      </w:r>
    </w:p>
    <w:p w:rsidR="00461C9A" w:rsidRPr="00461C9A" w:rsidRDefault="00461C9A" w:rsidP="00D06684">
      <w:pPr>
        <w:pStyle w:val="ListParagraph"/>
        <w:numPr>
          <w:ilvl w:val="0"/>
          <w:numId w:val="3"/>
        </w:numPr>
        <w:spacing w:before="120" w:after="100" w:afterAutospacing="1"/>
        <w:ind w:left="714" w:hanging="357"/>
        <w:contextualSpacing w:val="0"/>
        <w:jc w:val="both"/>
      </w:pPr>
      <w:r w:rsidRPr="00461C9A">
        <w:lastRenderedPageBreak/>
        <w:t>Children and young people will enjoy learning and grow into successful adults who can have positive relationships, positive futures, become responsible citizens and achieve their goals and ambitions;</w:t>
      </w:r>
    </w:p>
    <w:p w:rsidR="00461C9A" w:rsidRPr="00461C9A" w:rsidRDefault="00461C9A" w:rsidP="00D06684">
      <w:pPr>
        <w:pStyle w:val="ListParagraph"/>
        <w:numPr>
          <w:ilvl w:val="0"/>
          <w:numId w:val="3"/>
        </w:numPr>
        <w:spacing w:before="120" w:after="100" w:afterAutospacing="1"/>
        <w:ind w:left="714" w:hanging="357"/>
        <w:contextualSpacing w:val="0"/>
        <w:jc w:val="both"/>
      </w:pPr>
      <w:r w:rsidRPr="00461C9A">
        <w:t>Our aspirations for the children and young people that we look after are the same, as any good parent would want for their children. Where they need it</w:t>
      </w:r>
      <w:r w:rsidR="003A4160">
        <w:t>,</w:t>
      </w:r>
      <w:r w:rsidRPr="00461C9A">
        <w:t xml:space="preserve"> children and young people will receive the very best possible standards of care and support:</w:t>
      </w:r>
    </w:p>
    <w:p w:rsidR="00461C9A" w:rsidRPr="00461C9A" w:rsidRDefault="00461C9A" w:rsidP="00461C9A">
      <w:pPr>
        <w:spacing w:after="0"/>
        <w:jc w:val="both"/>
      </w:pPr>
      <w:r w:rsidRPr="00461C9A">
        <w:t xml:space="preserve">The desired outcome of this approach is improved outcomes for our children </w:t>
      </w:r>
      <w:r w:rsidR="003A4160">
        <w:t xml:space="preserve">and young people </w:t>
      </w:r>
      <w:r w:rsidRPr="00461C9A">
        <w:t xml:space="preserve">who are looked after, to achieve best value of the Councils Corporate Parenting functions with children </w:t>
      </w:r>
      <w:r w:rsidR="003A4160">
        <w:t xml:space="preserve">and young people </w:t>
      </w:r>
      <w:r w:rsidRPr="00461C9A">
        <w:t xml:space="preserve">placed in high quality and value for money placements, which safeguard children </w:t>
      </w:r>
      <w:r w:rsidR="003A4160">
        <w:t xml:space="preserve">and young people </w:t>
      </w:r>
      <w:r w:rsidRPr="00461C9A">
        <w:t>and promote their wellbeing.</w:t>
      </w:r>
    </w:p>
    <w:p w:rsidR="00461C9A" w:rsidRDefault="00461C9A" w:rsidP="00461C9A">
      <w:pPr>
        <w:spacing w:after="0"/>
        <w:jc w:val="both"/>
      </w:pPr>
    </w:p>
    <w:p w:rsidR="00461C9A" w:rsidRDefault="00461C9A" w:rsidP="00461C9A">
      <w:pPr>
        <w:spacing w:after="0"/>
        <w:jc w:val="both"/>
      </w:pPr>
      <w:r w:rsidRPr="00461C9A">
        <w:t>The placement commissioning strategy identifies clear priorities, actions and outcomes the Council will deliver alongside practice improvements and workforce developments, while providing direction on the arrangements we will put in place, and services we will commission to achieve the following commitments:</w:t>
      </w:r>
    </w:p>
    <w:p w:rsidR="00030AF3" w:rsidRPr="00461C9A" w:rsidRDefault="00030AF3" w:rsidP="00461C9A">
      <w:pPr>
        <w:spacing w:after="0"/>
        <w:jc w:val="both"/>
      </w:pPr>
    </w:p>
    <w:p w:rsidR="00461C9A" w:rsidRPr="00461C9A" w:rsidRDefault="00461C9A" w:rsidP="00D06684">
      <w:pPr>
        <w:pStyle w:val="ListParagraph"/>
        <w:numPr>
          <w:ilvl w:val="0"/>
          <w:numId w:val="3"/>
        </w:numPr>
        <w:spacing w:before="120" w:after="120"/>
        <w:ind w:left="714" w:hanging="357"/>
        <w:contextualSpacing w:val="0"/>
        <w:jc w:val="both"/>
      </w:pPr>
      <w:r w:rsidRPr="00461C9A">
        <w:t>to safely reduce the rising number of children and young people looked after;</w:t>
      </w:r>
    </w:p>
    <w:p w:rsidR="00461C9A" w:rsidRPr="00461C9A" w:rsidRDefault="00461C9A" w:rsidP="00D06684">
      <w:pPr>
        <w:pStyle w:val="ListParagraph"/>
        <w:numPr>
          <w:ilvl w:val="0"/>
          <w:numId w:val="3"/>
        </w:numPr>
        <w:spacing w:before="120" w:after="120"/>
        <w:ind w:left="714" w:hanging="357"/>
        <w:contextualSpacing w:val="0"/>
        <w:jc w:val="both"/>
      </w:pPr>
      <w:r w:rsidRPr="00461C9A">
        <w:t>to increase the number of children and young people supported to live safely with their families;</w:t>
      </w:r>
    </w:p>
    <w:p w:rsidR="00461C9A" w:rsidRPr="00461C9A" w:rsidRDefault="00461C9A" w:rsidP="00D06684">
      <w:pPr>
        <w:pStyle w:val="ListParagraph"/>
        <w:numPr>
          <w:ilvl w:val="0"/>
          <w:numId w:val="3"/>
        </w:numPr>
        <w:spacing w:before="120" w:after="120"/>
        <w:ind w:left="714" w:hanging="357"/>
        <w:contextualSpacing w:val="0"/>
        <w:jc w:val="both"/>
      </w:pPr>
      <w:r w:rsidRPr="00461C9A">
        <w:t>to reduce our reliance on services away from Monmouthshire where these are not in the best interest of the child and young person;</w:t>
      </w:r>
    </w:p>
    <w:p w:rsidR="00461C9A" w:rsidRPr="00461C9A" w:rsidRDefault="00461C9A" w:rsidP="00D06684">
      <w:pPr>
        <w:pStyle w:val="ListParagraph"/>
        <w:numPr>
          <w:ilvl w:val="0"/>
          <w:numId w:val="3"/>
        </w:numPr>
        <w:spacing w:before="120" w:after="120"/>
        <w:ind w:left="714" w:hanging="357"/>
        <w:contextualSpacing w:val="0"/>
        <w:jc w:val="both"/>
      </w:pPr>
      <w:r w:rsidRPr="00461C9A">
        <w:t>to increase the numbers of kinship carers</w:t>
      </w:r>
      <w:r w:rsidR="009C4166">
        <w:t xml:space="preserve"> within </w:t>
      </w:r>
      <w:r w:rsidR="00727241">
        <w:t>special guardianship order</w:t>
      </w:r>
      <w:r w:rsidR="009C4166">
        <w:t xml:space="preserve"> arrangements</w:t>
      </w:r>
      <w:r w:rsidRPr="00461C9A">
        <w:t>;</w:t>
      </w:r>
    </w:p>
    <w:p w:rsidR="00461C9A" w:rsidRPr="00461C9A" w:rsidRDefault="00461C9A" w:rsidP="00D06684">
      <w:pPr>
        <w:pStyle w:val="ListParagraph"/>
        <w:numPr>
          <w:ilvl w:val="0"/>
          <w:numId w:val="3"/>
        </w:numPr>
        <w:spacing w:before="120" w:after="120"/>
        <w:ind w:left="714" w:hanging="357"/>
        <w:contextualSpacing w:val="0"/>
        <w:jc w:val="both"/>
      </w:pPr>
      <w:r w:rsidRPr="00461C9A">
        <w:t>to increase the number of Council Foster Carers;</w:t>
      </w:r>
    </w:p>
    <w:p w:rsidR="00461C9A" w:rsidRPr="00461C9A" w:rsidRDefault="00461C9A" w:rsidP="00D06684">
      <w:pPr>
        <w:pStyle w:val="ListParagraph"/>
        <w:numPr>
          <w:ilvl w:val="0"/>
          <w:numId w:val="3"/>
        </w:numPr>
        <w:spacing w:before="120" w:after="120"/>
        <w:ind w:left="714" w:hanging="357"/>
        <w:contextualSpacing w:val="0"/>
        <w:jc w:val="both"/>
      </w:pPr>
      <w:r w:rsidRPr="00461C9A">
        <w:t>to work positively with Independent Agencies;</w:t>
      </w:r>
    </w:p>
    <w:p w:rsidR="00461C9A" w:rsidRPr="00461C9A" w:rsidRDefault="00461C9A" w:rsidP="00D06684">
      <w:pPr>
        <w:pStyle w:val="ListParagraph"/>
        <w:numPr>
          <w:ilvl w:val="0"/>
          <w:numId w:val="3"/>
        </w:numPr>
        <w:spacing w:before="120" w:after="120"/>
        <w:ind w:left="714" w:hanging="357"/>
        <w:contextualSpacing w:val="0"/>
        <w:jc w:val="both"/>
      </w:pPr>
      <w:r w:rsidRPr="00461C9A">
        <w:t>to increase the range of local services to meet the needs of children and young people with complex needs; and</w:t>
      </w:r>
    </w:p>
    <w:p w:rsidR="00461C9A" w:rsidRPr="00461C9A" w:rsidRDefault="00461C9A" w:rsidP="00D06684">
      <w:pPr>
        <w:pStyle w:val="ListParagraph"/>
        <w:numPr>
          <w:ilvl w:val="0"/>
          <w:numId w:val="3"/>
        </w:numPr>
        <w:spacing w:before="120" w:after="120"/>
        <w:ind w:left="714" w:hanging="357"/>
        <w:contextualSpacing w:val="0"/>
        <w:jc w:val="both"/>
      </w:pPr>
      <w:r w:rsidRPr="00461C9A">
        <w:t>to improve the way we commission and procure services:</w:t>
      </w:r>
    </w:p>
    <w:p w:rsidR="00461C9A" w:rsidRDefault="00461C9A" w:rsidP="007F355F">
      <w:pPr>
        <w:spacing w:after="0"/>
        <w:jc w:val="both"/>
      </w:pPr>
    </w:p>
    <w:p w:rsidR="00EE245B" w:rsidRDefault="00EE245B" w:rsidP="00752DE6">
      <w:pPr>
        <w:spacing w:after="0"/>
        <w:jc w:val="both"/>
      </w:pPr>
      <w:r w:rsidRPr="0047406A">
        <w:t xml:space="preserve">We are now able to set out our Market Position Statement (MPS) to </w:t>
      </w:r>
      <w:r w:rsidR="009E04C6" w:rsidRPr="0047406A">
        <w:t>effectively communicate our</w:t>
      </w:r>
      <w:r w:rsidRPr="0047406A">
        <w:t xml:space="preserve"> vision </w:t>
      </w:r>
      <w:r w:rsidR="009E04C6" w:rsidRPr="0047406A">
        <w:t>for the</w:t>
      </w:r>
      <w:r w:rsidRPr="0047406A">
        <w:t xml:space="preserve"> strategic commissioning of placements</w:t>
      </w:r>
      <w:r w:rsidR="007F355F" w:rsidRPr="0047406A">
        <w:t xml:space="preserve"> to the market</w:t>
      </w:r>
      <w:r w:rsidRPr="0047406A">
        <w:t>, which is to</w:t>
      </w:r>
      <w:r w:rsidR="00752DE6">
        <w:t xml:space="preserve"> m</w:t>
      </w:r>
      <w:r w:rsidR="000D48DA" w:rsidRPr="0047406A">
        <w:t>eet our</w:t>
      </w:r>
      <w:r w:rsidRPr="0047406A">
        <w:t xml:space="preserve"> Sufficiency Duty by increasing placement choice </w:t>
      </w:r>
      <w:r w:rsidR="000D48DA" w:rsidRPr="0047406A">
        <w:t>and</w:t>
      </w:r>
      <w:r w:rsidR="007F355F" w:rsidRPr="0047406A">
        <w:t xml:space="preserve"> enable good matching, through</w:t>
      </w:r>
      <w:r w:rsidR="003A4160">
        <w:t>:</w:t>
      </w:r>
    </w:p>
    <w:p w:rsidR="00030AF3" w:rsidRPr="0047406A" w:rsidRDefault="00030AF3" w:rsidP="00752DE6">
      <w:pPr>
        <w:spacing w:after="0"/>
        <w:jc w:val="both"/>
      </w:pPr>
    </w:p>
    <w:p w:rsidR="00EE245B" w:rsidRPr="0047406A" w:rsidRDefault="003A4160" w:rsidP="00D06684">
      <w:pPr>
        <w:pStyle w:val="ListParagraph"/>
        <w:numPr>
          <w:ilvl w:val="1"/>
          <w:numId w:val="1"/>
        </w:numPr>
        <w:spacing w:before="120" w:after="120"/>
        <w:ind w:left="709" w:hanging="284"/>
        <w:contextualSpacing w:val="0"/>
        <w:jc w:val="both"/>
      </w:pPr>
      <w:r>
        <w:t>shaping our internal services;</w:t>
      </w:r>
    </w:p>
    <w:p w:rsidR="00EE245B" w:rsidRPr="0047406A" w:rsidRDefault="00EE245B" w:rsidP="00D06684">
      <w:pPr>
        <w:pStyle w:val="ListParagraph"/>
        <w:numPr>
          <w:ilvl w:val="1"/>
          <w:numId w:val="1"/>
        </w:numPr>
        <w:spacing w:before="120" w:after="120"/>
        <w:ind w:left="709" w:hanging="284"/>
        <w:contextualSpacing w:val="0"/>
        <w:jc w:val="both"/>
      </w:pPr>
      <w:r w:rsidRPr="0047406A">
        <w:t>working in partnership with stakeholders, and a range of public and private sector partners</w:t>
      </w:r>
      <w:r w:rsidR="003A4160">
        <w:t>;</w:t>
      </w:r>
    </w:p>
    <w:p w:rsidR="00EE245B" w:rsidRPr="0047406A" w:rsidRDefault="00EE245B" w:rsidP="00D06684">
      <w:pPr>
        <w:pStyle w:val="ListParagraph"/>
        <w:numPr>
          <w:ilvl w:val="1"/>
          <w:numId w:val="1"/>
        </w:numPr>
        <w:spacing w:before="120" w:after="120"/>
        <w:ind w:left="709" w:hanging="284"/>
        <w:contextualSpacing w:val="0"/>
        <w:jc w:val="both"/>
      </w:pPr>
      <w:r w:rsidRPr="0047406A">
        <w:t xml:space="preserve">working in collaboration with public sector partners across the Regional footprint where this offers identifiable benefits; </w:t>
      </w:r>
    </w:p>
    <w:p w:rsidR="00EE245B" w:rsidRPr="0047406A" w:rsidRDefault="00EE245B" w:rsidP="00D06684">
      <w:pPr>
        <w:pStyle w:val="ListParagraph"/>
        <w:numPr>
          <w:ilvl w:val="1"/>
          <w:numId w:val="1"/>
        </w:numPr>
        <w:spacing w:before="120" w:after="120"/>
        <w:ind w:left="709" w:hanging="284"/>
        <w:contextualSpacing w:val="0"/>
        <w:jc w:val="both"/>
      </w:pPr>
      <w:r w:rsidRPr="0047406A">
        <w:t>co-produce outcomes focussed services acknowledging that there are a range of different methods for strategic commissioning with multiple partners who may be co-operatives, c</w:t>
      </w:r>
      <w:r w:rsidR="003A4160">
        <w:t>harities or commercial partners:</w:t>
      </w:r>
    </w:p>
    <w:p w:rsidR="00E02BC9" w:rsidRDefault="007A4B2D" w:rsidP="0047406A">
      <w:pPr>
        <w:spacing w:before="240" w:after="0"/>
        <w:rPr>
          <w:rFonts w:asciiTheme="majorHAnsi" w:eastAsiaTheme="majorEastAsia" w:hAnsiTheme="majorHAnsi" w:cstheme="majorBidi"/>
          <w:b/>
          <w:bCs/>
          <w:color w:val="6D1D6A" w:themeColor="accent1" w:themeShade="BF"/>
          <w:sz w:val="28"/>
          <w:szCs w:val="28"/>
        </w:rPr>
      </w:pPr>
      <w:r>
        <w:rPr>
          <w:rFonts w:asciiTheme="majorHAnsi" w:eastAsiaTheme="majorEastAsia" w:hAnsiTheme="majorHAnsi" w:cstheme="majorBidi"/>
          <w:b/>
          <w:bCs/>
          <w:color w:val="6D1D6A" w:themeColor="accent1" w:themeShade="BF"/>
          <w:sz w:val="28"/>
          <w:szCs w:val="28"/>
        </w:rPr>
        <w:lastRenderedPageBreak/>
        <w:t>P</w:t>
      </w:r>
      <w:r w:rsidR="00E02BC9" w:rsidRPr="0047406A">
        <w:rPr>
          <w:rFonts w:asciiTheme="majorHAnsi" w:eastAsiaTheme="majorEastAsia" w:hAnsiTheme="majorHAnsi" w:cstheme="majorBidi"/>
          <w:b/>
          <w:bCs/>
          <w:color w:val="6D1D6A" w:themeColor="accent1" w:themeShade="BF"/>
          <w:sz w:val="28"/>
          <w:szCs w:val="28"/>
        </w:rPr>
        <w:t>urpose of our Market Position Statement</w:t>
      </w:r>
    </w:p>
    <w:p w:rsidR="00096B05" w:rsidRPr="00EE245B" w:rsidRDefault="00096B05" w:rsidP="00096B05">
      <w:pPr>
        <w:spacing w:after="0" w:line="240" w:lineRule="auto"/>
      </w:pPr>
    </w:p>
    <w:p w:rsidR="00D87921" w:rsidRPr="0047406A" w:rsidRDefault="00D87921" w:rsidP="00B24A7E">
      <w:pPr>
        <w:jc w:val="both"/>
      </w:pPr>
      <w:r w:rsidRPr="0047406A">
        <w:t xml:space="preserve">This Market Position Statement is for </w:t>
      </w:r>
      <w:r w:rsidR="00B24A7E" w:rsidRPr="0047406A">
        <w:t>fostering p</w:t>
      </w:r>
      <w:r w:rsidRPr="0047406A">
        <w:t>roviders (</w:t>
      </w:r>
      <w:r w:rsidR="00B24A7E" w:rsidRPr="0047406A">
        <w:t xml:space="preserve">referred to as </w:t>
      </w:r>
      <w:r w:rsidR="004B51C6">
        <w:t>IFA</w:t>
      </w:r>
      <w:r w:rsidR="0047406A">
        <w:t>s),</w:t>
      </w:r>
      <w:r w:rsidRPr="0047406A">
        <w:t xml:space="preserve"> providers of children</w:t>
      </w:r>
      <w:r w:rsidR="00B24A7E" w:rsidRPr="0047406A">
        <w:t>’s residential</w:t>
      </w:r>
      <w:r w:rsidRPr="0047406A">
        <w:t xml:space="preserve"> ca</w:t>
      </w:r>
      <w:r w:rsidR="000D48DA" w:rsidRPr="0047406A">
        <w:t>re homes</w:t>
      </w:r>
      <w:r w:rsidR="003A4160">
        <w:t>,</w:t>
      </w:r>
      <w:r w:rsidR="0047406A">
        <w:t xml:space="preserve"> and supported living providers</w:t>
      </w:r>
      <w:r w:rsidR="000D48DA" w:rsidRPr="0047406A">
        <w:t xml:space="preserve"> who are</w:t>
      </w:r>
      <w:r w:rsidR="0047406A">
        <w:t>;</w:t>
      </w:r>
      <w:r w:rsidR="000D48DA" w:rsidRPr="0047406A">
        <w:t xml:space="preserve"> delivering,</w:t>
      </w:r>
      <w:r w:rsidRPr="0047406A">
        <w:t xml:space="preserve"> able to deliver, or are planning to deliver</w:t>
      </w:r>
      <w:r w:rsidR="0047406A">
        <w:t>’</w:t>
      </w:r>
      <w:r w:rsidRPr="0047406A">
        <w:t xml:space="preserve"> services in </w:t>
      </w:r>
      <w:r w:rsidR="00B24A7E" w:rsidRPr="0047406A">
        <w:t xml:space="preserve">our </w:t>
      </w:r>
      <w:r w:rsidR="000D48DA" w:rsidRPr="0047406A">
        <w:t xml:space="preserve">local </w:t>
      </w:r>
      <w:r w:rsidR="00030AF3">
        <w:t xml:space="preserve">authority </w:t>
      </w:r>
      <w:r w:rsidR="00B24A7E" w:rsidRPr="0047406A">
        <w:t>area</w:t>
      </w:r>
      <w:r w:rsidRPr="0047406A">
        <w:t xml:space="preserve">.  This document will help to structure engagement between the Council, </w:t>
      </w:r>
      <w:r w:rsidR="005E2243" w:rsidRPr="0047406A">
        <w:t>Children’s</w:t>
      </w:r>
      <w:r w:rsidR="000D48DA" w:rsidRPr="0047406A">
        <w:t xml:space="preserve"> Services, our children </w:t>
      </w:r>
      <w:r w:rsidR="003A4160">
        <w:t xml:space="preserve">and young people who are looked </w:t>
      </w:r>
      <w:r w:rsidR="000D48DA" w:rsidRPr="0047406A">
        <w:t>after,</w:t>
      </w:r>
      <w:r w:rsidRPr="0047406A">
        <w:t xml:space="preserve"> their family and friends, </w:t>
      </w:r>
      <w:r w:rsidR="000D48DA" w:rsidRPr="0047406A">
        <w:t xml:space="preserve">carers </w:t>
      </w:r>
      <w:r w:rsidRPr="0047406A">
        <w:t>and providers regarding the future vision of this service.</w:t>
      </w:r>
    </w:p>
    <w:p w:rsidR="005C19D4" w:rsidRDefault="00D87921" w:rsidP="00977FEC">
      <w:pPr>
        <w:jc w:val="both"/>
      </w:pPr>
      <w:r w:rsidRPr="0047406A">
        <w:t>Our Market Position Statement will:</w:t>
      </w:r>
    </w:p>
    <w:p w:rsidR="00D87921" w:rsidRPr="0047406A" w:rsidRDefault="00D87921" w:rsidP="00977FEC">
      <w:pPr>
        <w:pStyle w:val="ListParagraph"/>
        <w:numPr>
          <w:ilvl w:val="1"/>
          <w:numId w:val="1"/>
        </w:numPr>
        <w:ind w:left="709" w:hanging="284"/>
        <w:contextualSpacing w:val="0"/>
        <w:jc w:val="both"/>
      </w:pPr>
      <w:r w:rsidRPr="0047406A">
        <w:t>Act as a starting poi</w:t>
      </w:r>
      <w:r w:rsidR="000D48DA" w:rsidRPr="0047406A">
        <w:t>nt for discussions between</w:t>
      </w:r>
      <w:r w:rsidRPr="0047406A">
        <w:t xml:space="preserve"> </w:t>
      </w:r>
      <w:r w:rsidR="005E2243" w:rsidRPr="0047406A">
        <w:t>Children’s</w:t>
      </w:r>
      <w:r w:rsidR="000D48DA" w:rsidRPr="0047406A">
        <w:t xml:space="preserve"> Services</w:t>
      </w:r>
      <w:r w:rsidRPr="0047406A">
        <w:t xml:space="preserve"> and </w:t>
      </w:r>
      <w:r w:rsidR="000D48DA" w:rsidRPr="0047406A">
        <w:t xml:space="preserve">care </w:t>
      </w:r>
      <w:r w:rsidRPr="0047406A">
        <w:t>providers</w:t>
      </w:r>
      <w:r w:rsidR="000D48DA" w:rsidRPr="0047406A">
        <w:t>;</w:t>
      </w:r>
      <w:r w:rsidRPr="0047406A">
        <w:t xml:space="preserve"> </w:t>
      </w:r>
    </w:p>
    <w:p w:rsidR="00D87921" w:rsidRPr="0047406A" w:rsidRDefault="00D87921" w:rsidP="00977FEC">
      <w:pPr>
        <w:pStyle w:val="ListParagraph"/>
        <w:numPr>
          <w:ilvl w:val="1"/>
          <w:numId w:val="1"/>
        </w:numPr>
        <w:ind w:left="709" w:hanging="284"/>
        <w:contextualSpacing w:val="0"/>
        <w:jc w:val="both"/>
      </w:pPr>
      <w:r w:rsidRPr="0047406A">
        <w:t>Provide data on current placements and forecast demand to inform providers on specific areas of growth or need</w:t>
      </w:r>
      <w:r w:rsidR="000D48DA" w:rsidRPr="0047406A">
        <w:t>;</w:t>
      </w:r>
    </w:p>
    <w:p w:rsidR="000D48DA" w:rsidRDefault="00977FEC" w:rsidP="00977FEC">
      <w:pPr>
        <w:pStyle w:val="ListParagraph"/>
        <w:numPr>
          <w:ilvl w:val="1"/>
          <w:numId w:val="1"/>
        </w:numPr>
        <w:ind w:left="709" w:hanging="284"/>
        <w:contextualSpacing w:val="0"/>
        <w:jc w:val="both"/>
      </w:pPr>
      <w:r>
        <w:t>I</w:t>
      </w:r>
      <w:r w:rsidR="000D48DA" w:rsidRPr="0047406A">
        <w:t>dentify priority service areas of development where we want to co-produce, collaborate and com</w:t>
      </w:r>
      <w:r>
        <w:t>mission services from providers:</w:t>
      </w:r>
    </w:p>
    <w:p w:rsidR="002A1727" w:rsidRPr="0047406A" w:rsidRDefault="002A1727" w:rsidP="00977FEC">
      <w:pPr>
        <w:jc w:val="both"/>
      </w:pPr>
      <w:r w:rsidRPr="0047406A">
        <w:t>All Children’s Services in Wales are c</w:t>
      </w:r>
      <w:r w:rsidR="0047406A">
        <w:t>ommitted to developing</w:t>
      </w:r>
      <w:r w:rsidRPr="0047406A">
        <w:t xml:space="preserve"> sufficiency of accommodation in their local area. Where sufficiency cannot for identifiable reasons be achieved in the local area, there is a joint commitment to prioritise sufficiency across regional foot</w:t>
      </w:r>
      <w:r w:rsidR="0047406A" w:rsidRPr="0047406A">
        <w:t>prints that mirror the R</w:t>
      </w:r>
      <w:r w:rsidR="009665BA">
        <w:t xml:space="preserve">egional </w:t>
      </w:r>
      <w:r w:rsidR="0047406A" w:rsidRPr="0047406A">
        <w:t>P</w:t>
      </w:r>
      <w:r w:rsidR="009665BA">
        <w:t xml:space="preserve">artnership </w:t>
      </w:r>
      <w:r w:rsidR="0047406A" w:rsidRPr="0047406A">
        <w:t>B</w:t>
      </w:r>
      <w:r w:rsidR="009665BA">
        <w:t>oard (RPB)</w:t>
      </w:r>
      <w:r w:rsidR="0047406A" w:rsidRPr="0047406A">
        <w:t xml:space="preserve"> and L</w:t>
      </w:r>
      <w:r w:rsidR="009665BA">
        <w:t xml:space="preserve">ocal </w:t>
      </w:r>
      <w:r w:rsidR="0047406A" w:rsidRPr="0047406A">
        <w:t>H</w:t>
      </w:r>
      <w:r w:rsidR="009665BA">
        <w:t xml:space="preserve">ealth </w:t>
      </w:r>
      <w:r w:rsidR="0047406A" w:rsidRPr="0047406A">
        <w:t>B</w:t>
      </w:r>
      <w:r w:rsidR="009665BA">
        <w:t>oard (LHB)</w:t>
      </w:r>
      <w:r w:rsidRPr="0047406A">
        <w:t xml:space="preserve"> footprint. The basis for this commitment is evidence based, intended to support improved outcomes for looked after children and to maximise use of local resources for local children.</w:t>
      </w:r>
    </w:p>
    <w:p w:rsidR="00D87921" w:rsidRPr="00D87091" w:rsidRDefault="002A1727" w:rsidP="002A1727">
      <w:pPr>
        <w:jc w:val="both"/>
      </w:pPr>
      <w:r w:rsidRPr="00D87091">
        <w:t xml:space="preserve">If considering </w:t>
      </w:r>
      <w:r w:rsidR="007A4B2D">
        <w:t xml:space="preserve">Monmouthshire </w:t>
      </w:r>
      <w:r w:rsidR="007A4B2D" w:rsidRPr="00D87091">
        <w:t>as</w:t>
      </w:r>
      <w:r w:rsidRPr="00D87091">
        <w:t xml:space="preserve"> a location for your </w:t>
      </w:r>
      <w:r w:rsidR="007A4B2D" w:rsidRPr="00D87091">
        <w:t>service,</w:t>
      </w:r>
      <w:r w:rsidRPr="00D87091">
        <w:t xml:space="preserve"> we welcome an early conversation with providers to help inform location assessments and decision making on service developments.</w:t>
      </w:r>
    </w:p>
    <w:p w:rsidR="00D87921" w:rsidRDefault="001A0B6B" w:rsidP="000D521E">
      <w:pPr>
        <w:pStyle w:val="Heading1"/>
        <w:spacing w:before="120"/>
      </w:pPr>
      <w:r>
        <w:t>What O</w:t>
      </w:r>
      <w:r w:rsidR="00D87921" w:rsidRPr="0047406A">
        <w:t xml:space="preserve">utcomes do </w:t>
      </w:r>
      <w:r w:rsidR="000D48DA" w:rsidRPr="0047406A">
        <w:t>we</w:t>
      </w:r>
      <w:r>
        <w:t xml:space="preserve"> want for our C</w:t>
      </w:r>
      <w:r w:rsidR="00D87921" w:rsidRPr="0047406A">
        <w:t>hildren</w:t>
      </w:r>
      <w:r w:rsidR="00977FEC">
        <w:t xml:space="preserve"> and Young People</w:t>
      </w:r>
      <w:r w:rsidR="00D87921" w:rsidRPr="0047406A">
        <w:t>?</w:t>
      </w:r>
    </w:p>
    <w:p w:rsidR="00096B05" w:rsidRPr="00096B05" w:rsidRDefault="00096B05" w:rsidP="00096B05">
      <w:pPr>
        <w:spacing w:after="0" w:line="240" w:lineRule="auto"/>
      </w:pPr>
    </w:p>
    <w:p w:rsidR="00D87921" w:rsidRPr="00D87091" w:rsidRDefault="00D87921" w:rsidP="00900DEA">
      <w:pPr>
        <w:jc w:val="both"/>
      </w:pPr>
      <w:r w:rsidRPr="00D87091">
        <w:t xml:space="preserve">We will ensure that children </w:t>
      </w:r>
      <w:r w:rsidR="00977FEC">
        <w:t xml:space="preserve">and young people </w:t>
      </w:r>
      <w:r w:rsidRPr="00D87091">
        <w:t xml:space="preserve">are looked after in </w:t>
      </w:r>
      <w:r w:rsidR="009665BA">
        <w:t xml:space="preserve">safe </w:t>
      </w:r>
      <w:r w:rsidRPr="00D87091">
        <w:t>placements that meets their assessed needs</w:t>
      </w:r>
      <w:r w:rsidR="004C7BC6" w:rsidRPr="00D87091">
        <w:t>,</w:t>
      </w:r>
      <w:r w:rsidRPr="00D87091">
        <w:t xml:space="preserve"> to enable them achieve the best possible outcomes</w:t>
      </w:r>
      <w:r w:rsidR="000D48DA" w:rsidRPr="00D87091">
        <w:t>, fulfilling their potential</w:t>
      </w:r>
      <w:r w:rsidRPr="00D87091">
        <w:t xml:space="preserve">. </w:t>
      </w:r>
      <w:r w:rsidR="00977FEC">
        <w:t xml:space="preserve"> </w:t>
      </w:r>
      <w:r w:rsidRPr="00D87091">
        <w:t xml:space="preserve">Under the Social Services and Well-being Act (Wales) 2014, this is now articulated through the concept of well-being. </w:t>
      </w:r>
    </w:p>
    <w:p w:rsidR="00D87921" w:rsidRDefault="00900DEA" w:rsidP="00900DEA">
      <w:pPr>
        <w:jc w:val="both"/>
      </w:pPr>
      <w:r w:rsidRPr="00D87091">
        <w:t xml:space="preserve">The </w:t>
      </w:r>
      <w:r w:rsidR="00D87921" w:rsidRPr="00D87091">
        <w:t xml:space="preserve">Children’s Commissioning Consortium Cymru (4C’s) have worked with young commissioners to identify outcomes that are important to children and </w:t>
      </w:r>
      <w:r w:rsidR="000D521E">
        <w:t>y</w:t>
      </w:r>
      <w:r w:rsidR="008C424B">
        <w:t>oung people</w:t>
      </w:r>
      <w:r w:rsidR="00D87921" w:rsidRPr="00D87091">
        <w:t xml:space="preserve"> (Yo</w:t>
      </w:r>
      <w:r w:rsidR="00A33A2B">
        <w:t>ung Persons 360 degree Outcomes</w:t>
      </w:r>
      <w:r w:rsidR="00D87921" w:rsidRPr="00D87091">
        <w:t xml:space="preserve">). </w:t>
      </w:r>
    </w:p>
    <w:p w:rsidR="001A0B6B" w:rsidRDefault="001A0B6B" w:rsidP="000D521E">
      <w:pPr>
        <w:pStyle w:val="Heading1"/>
        <w:spacing w:before="120"/>
      </w:pPr>
      <w:r>
        <w:t>Carer Skill Set &amp; Training</w:t>
      </w:r>
    </w:p>
    <w:p w:rsidR="00096B05" w:rsidRPr="00096B05" w:rsidRDefault="00096B05" w:rsidP="00096B05">
      <w:pPr>
        <w:spacing w:after="0" w:line="240" w:lineRule="auto"/>
      </w:pPr>
    </w:p>
    <w:p w:rsidR="001A0B6B" w:rsidRDefault="001A0B6B" w:rsidP="001A0B6B">
      <w:r>
        <w:t xml:space="preserve">Our social work practice is </w:t>
      </w:r>
      <w:r w:rsidR="009B7144">
        <w:t>Outcome Focussed inf</w:t>
      </w:r>
      <w:r w:rsidR="008C424B">
        <w:t>ormed by implementing the Risk A</w:t>
      </w:r>
      <w:r w:rsidR="009B7144">
        <w:t>ssessme</w:t>
      </w:r>
      <w:r w:rsidR="008C424B">
        <w:t>nt Framework and Collaborative C</w:t>
      </w:r>
      <w:r w:rsidR="009B7144">
        <w:t>ommunication</w:t>
      </w:r>
      <w:r>
        <w:t xml:space="preserve">. </w:t>
      </w:r>
      <w:r w:rsidR="00EE13F7">
        <w:t xml:space="preserve"> </w:t>
      </w:r>
      <w:r>
        <w:t xml:space="preserve">It is therefore helpful if carers are recruited, trained and supported to work in a consistent way alongside our social work teams. </w:t>
      </w:r>
      <w:r w:rsidR="00EE13F7">
        <w:t xml:space="preserve"> </w:t>
      </w:r>
      <w:r>
        <w:t xml:space="preserve">As an Authority we can work with providers to supplement carer </w:t>
      </w:r>
      <w:r w:rsidR="007F60FE">
        <w:t xml:space="preserve">and provider </w:t>
      </w:r>
      <w:r>
        <w:t>training where necessary.</w:t>
      </w:r>
    </w:p>
    <w:p w:rsidR="0061516F" w:rsidRDefault="0061516F" w:rsidP="0061516F">
      <w:pPr>
        <w:pStyle w:val="Heading1"/>
        <w:spacing w:before="0" w:line="240" w:lineRule="auto"/>
      </w:pPr>
      <w:r>
        <w:lastRenderedPageBreak/>
        <w:t>Resource</w:t>
      </w:r>
    </w:p>
    <w:p w:rsidR="00096B05" w:rsidRPr="00096B05" w:rsidRDefault="00096B05" w:rsidP="00096B05">
      <w:pPr>
        <w:spacing w:after="0" w:line="240" w:lineRule="auto"/>
      </w:pPr>
    </w:p>
    <w:p w:rsidR="00A223FB" w:rsidRDefault="00BC1327" w:rsidP="00A223FB">
      <w:pPr>
        <w:pStyle w:val="Heading1"/>
        <w:shd w:val="clear" w:color="auto" w:fill="FFFFFF" w:themeFill="background1"/>
        <w:spacing w:before="0"/>
        <w:jc w:val="both"/>
        <w:rPr>
          <w:rFonts w:asciiTheme="minorHAnsi" w:eastAsiaTheme="minorHAnsi" w:hAnsiTheme="minorHAnsi" w:cstheme="minorHAnsi"/>
          <w:b w:val="0"/>
          <w:bCs w:val="0"/>
          <w:iCs/>
          <w:color w:val="auto"/>
          <w:sz w:val="21"/>
          <w:szCs w:val="21"/>
        </w:rPr>
      </w:pPr>
      <w:r w:rsidRPr="00BC1327">
        <w:rPr>
          <w:rFonts w:asciiTheme="minorHAnsi" w:eastAsiaTheme="minorHAnsi" w:hAnsiTheme="minorHAnsi" w:cstheme="minorHAnsi"/>
          <w:b w:val="0"/>
          <w:bCs w:val="0"/>
          <w:iCs/>
          <w:color w:val="auto"/>
          <w:sz w:val="21"/>
          <w:szCs w:val="21"/>
        </w:rPr>
        <w:t>Like most Welsh Local Authorities, we operate within the context of reduced funding and increasing demand pressures. We have been asked to save £10.336M during 2020/21.  The Council’s spend for 2020/21 is currently forecast to be approx. £172M as at month 5</w:t>
      </w:r>
      <w:r w:rsidR="00EE13F7">
        <w:rPr>
          <w:rFonts w:asciiTheme="minorHAnsi" w:eastAsiaTheme="minorHAnsi" w:hAnsiTheme="minorHAnsi" w:cstheme="minorHAnsi"/>
          <w:b w:val="0"/>
          <w:bCs w:val="0"/>
          <w:iCs/>
          <w:color w:val="auto"/>
          <w:sz w:val="21"/>
          <w:szCs w:val="21"/>
        </w:rPr>
        <w:t xml:space="preserve"> (date of publishing this MPS)</w:t>
      </w:r>
      <w:r w:rsidRPr="00BC1327">
        <w:rPr>
          <w:rFonts w:asciiTheme="minorHAnsi" w:eastAsiaTheme="minorHAnsi" w:hAnsiTheme="minorHAnsi" w:cstheme="minorHAnsi"/>
          <w:b w:val="0"/>
          <w:bCs w:val="0"/>
          <w:iCs/>
          <w:color w:val="auto"/>
          <w:sz w:val="21"/>
          <w:szCs w:val="21"/>
        </w:rPr>
        <w:t>.  For 2020/21 the Social Services, Safeguarding and Health Directorate has a provisional efficiency savings target of £1.058M. With approximately 70% of its net budget made up of externally commissioned services, and there is a strong savings focus on the cost and volume of commissioned services.</w:t>
      </w:r>
    </w:p>
    <w:p w:rsidR="0061516F" w:rsidRPr="00AD0E1B" w:rsidRDefault="0061516F" w:rsidP="0061516F">
      <w:pPr>
        <w:tabs>
          <w:tab w:val="num" w:pos="720"/>
        </w:tabs>
        <w:spacing w:after="0" w:line="240" w:lineRule="auto"/>
        <w:contextualSpacing/>
        <w:jc w:val="both"/>
        <w:rPr>
          <w:rFonts w:eastAsiaTheme="minorEastAsia" w:cstheme="minorHAnsi"/>
          <w:color w:val="000000" w:themeColor="text1"/>
          <w:kern w:val="24"/>
          <w:sz w:val="21"/>
          <w:szCs w:val="21"/>
          <w:lang w:eastAsia="en-GB"/>
        </w:rPr>
      </w:pPr>
    </w:p>
    <w:p w:rsidR="0061516F" w:rsidRPr="00AD0E1B" w:rsidRDefault="0061516F" w:rsidP="008C424B">
      <w:pPr>
        <w:tabs>
          <w:tab w:val="num" w:pos="720"/>
        </w:tabs>
        <w:spacing w:after="0"/>
        <w:jc w:val="both"/>
        <w:outlineLvl w:val="0"/>
        <w:rPr>
          <w:sz w:val="21"/>
          <w:szCs w:val="21"/>
        </w:rPr>
      </w:pPr>
      <w:r w:rsidRPr="00AD0E1B">
        <w:rPr>
          <w:rFonts w:eastAsiaTheme="minorEastAsia" w:cstheme="minorHAnsi"/>
          <w:color w:val="000000" w:themeColor="text1"/>
          <w:kern w:val="24"/>
          <w:sz w:val="21"/>
          <w:szCs w:val="21"/>
          <w:lang w:eastAsia="en-GB"/>
        </w:rPr>
        <w:t xml:space="preserve">We are therefore more likely to commission services that have clear aims and objectives, target resources and provide strong evidence of impact of value for money. Having a model of care that is understood and embedded across the whole organisation is a development that we absolutely welcome. </w:t>
      </w:r>
      <w:r w:rsidR="008C424B">
        <w:rPr>
          <w:rFonts w:eastAsiaTheme="minorEastAsia" w:cstheme="minorHAnsi"/>
          <w:color w:val="000000" w:themeColor="text1"/>
          <w:kern w:val="24"/>
          <w:sz w:val="21"/>
          <w:szCs w:val="21"/>
          <w:lang w:eastAsia="en-GB"/>
        </w:rPr>
        <w:t xml:space="preserve"> </w:t>
      </w:r>
      <w:r w:rsidRPr="00AD0E1B">
        <w:rPr>
          <w:rFonts w:eastAsiaTheme="minorEastAsia" w:cstheme="minorHAnsi"/>
          <w:color w:val="000000" w:themeColor="text1"/>
          <w:kern w:val="24"/>
          <w:sz w:val="21"/>
          <w:szCs w:val="21"/>
          <w:lang w:eastAsia="en-GB"/>
        </w:rPr>
        <w:t xml:space="preserve">Research evidences those models setting clear expectations with a consistent approach build staff confidence. </w:t>
      </w:r>
      <w:r w:rsidR="008C424B">
        <w:rPr>
          <w:rFonts w:eastAsiaTheme="minorEastAsia" w:cstheme="minorHAnsi"/>
          <w:color w:val="000000" w:themeColor="text1"/>
          <w:kern w:val="24"/>
          <w:sz w:val="21"/>
          <w:szCs w:val="21"/>
          <w:lang w:eastAsia="en-GB"/>
        </w:rPr>
        <w:t xml:space="preserve"> </w:t>
      </w:r>
      <w:r w:rsidRPr="00AD0E1B">
        <w:rPr>
          <w:rFonts w:eastAsiaTheme="minorEastAsia" w:cstheme="minorHAnsi"/>
          <w:color w:val="000000" w:themeColor="text1"/>
          <w:kern w:val="24"/>
          <w:sz w:val="21"/>
          <w:szCs w:val="21"/>
          <w:lang w:eastAsia="en-GB"/>
        </w:rPr>
        <w:t>They improve the quality of assessment, intervention, and direct work with children</w:t>
      </w:r>
      <w:r w:rsidR="008C424B">
        <w:rPr>
          <w:rFonts w:eastAsiaTheme="minorEastAsia" w:cstheme="minorHAnsi"/>
          <w:color w:val="000000" w:themeColor="text1"/>
          <w:kern w:val="24"/>
          <w:sz w:val="21"/>
          <w:szCs w:val="21"/>
          <w:lang w:eastAsia="en-GB"/>
        </w:rPr>
        <w:t>, young people</w:t>
      </w:r>
      <w:r w:rsidRPr="00AD0E1B">
        <w:rPr>
          <w:rFonts w:eastAsiaTheme="minorEastAsia" w:cstheme="minorHAnsi"/>
          <w:color w:val="000000" w:themeColor="text1"/>
          <w:kern w:val="24"/>
          <w:sz w:val="21"/>
          <w:szCs w:val="21"/>
          <w:lang w:eastAsia="en-GB"/>
        </w:rPr>
        <w:t xml:space="preserve"> and their families and ultimately improve outcomes for children</w:t>
      </w:r>
      <w:r w:rsidR="008C424B">
        <w:rPr>
          <w:rFonts w:eastAsiaTheme="minorEastAsia" w:cstheme="minorHAnsi"/>
          <w:color w:val="000000" w:themeColor="text1"/>
          <w:kern w:val="24"/>
          <w:sz w:val="21"/>
          <w:szCs w:val="21"/>
          <w:lang w:eastAsia="en-GB"/>
        </w:rPr>
        <w:t xml:space="preserve"> and young people</w:t>
      </w:r>
      <w:r w:rsidRPr="00AD0E1B">
        <w:rPr>
          <w:rFonts w:eastAsiaTheme="minorEastAsia" w:cstheme="minorHAnsi"/>
          <w:color w:val="000000" w:themeColor="text1"/>
          <w:kern w:val="24"/>
          <w:sz w:val="21"/>
          <w:szCs w:val="21"/>
          <w:lang w:eastAsia="en-GB"/>
        </w:rPr>
        <w:t xml:space="preserve">. We are committed to work with providers to support service developments and welcome contact from you to discuss any service developments. </w:t>
      </w:r>
    </w:p>
    <w:p w:rsidR="0061516F" w:rsidRDefault="00D06684" w:rsidP="001A0B6B">
      <w:r w:rsidRPr="00A666C2">
        <w:rPr>
          <w:noProof/>
          <w:lang w:eastAsia="en-GB"/>
        </w:rPr>
        <mc:AlternateContent>
          <mc:Choice Requires="wps">
            <w:drawing>
              <wp:anchor distT="0" distB="0" distL="114300" distR="114300" simplePos="0" relativeHeight="251773952" behindDoc="0" locked="0" layoutInCell="1" allowOverlap="1" wp14:anchorId="75CF073A" wp14:editId="22552BCA">
                <wp:simplePos x="0" y="0"/>
                <wp:positionH relativeFrom="column">
                  <wp:posOffset>19050</wp:posOffset>
                </wp:positionH>
                <wp:positionV relativeFrom="margin">
                  <wp:posOffset>2249170</wp:posOffset>
                </wp:positionV>
                <wp:extent cx="9763125" cy="4029075"/>
                <wp:effectExtent l="76200" t="95250" r="85725" b="85725"/>
                <wp:wrapNone/>
                <wp:docPr id="10" name="Rounded Rectangle 10"/>
                <wp:cNvGraphicFramePr/>
                <a:graphic xmlns:a="http://schemas.openxmlformats.org/drawingml/2006/main">
                  <a:graphicData uri="http://schemas.microsoft.com/office/word/2010/wordprocessingShape">
                    <wps:wsp>
                      <wps:cNvSpPr/>
                      <wps:spPr>
                        <a:xfrm>
                          <a:off x="0" y="0"/>
                          <a:ext cx="9763125" cy="4029075"/>
                        </a:xfrm>
                        <a:prstGeom prst="roundRect">
                          <a:avLst/>
                        </a:prstGeom>
                        <a:solidFill>
                          <a:schemeClr val="accent6">
                            <a:lumMod val="60000"/>
                            <a:lumOff val="40000"/>
                          </a:schemeClr>
                        </a:solidFill>
                        <a:ln>
                          <a:solidFill>
                            <a:schemeClr val="accent6">
                              <a:lumMod val="60000"/>
                              <a:lumOff val="40000"/>
                            </a:schemeClr>
                          </a:solidFill>
                        </a:ln>
                      </wps:spPr>
                      <wps:style>
                        <a:lnRef idx="1">
                          <a:schemeClr val="accent5"/>
                        </a:lnRef>
                        <a:fillRef idx="2">
                          <a:schemeClr val="accent5"/>
                        </a:fillRef>
                        <a:effectRef idx="1">
                          <a:schemeClr val="accent5"/>
                        </a:effectRef>
                        <a:fontRef idx="minor">
                          <a:schemeClr val="dk1"/>
                        </a:fontRef>
                      </wps:style>
                      <wps:txbx>
                        <w:txbxContent>
                          <w:p w:rsidR="00096B05" w:rsidRDefault="00180ACF" w:rsidP="00C735B0">
                            <w:pPr>
                              <w:pStyle w:val="Heading1"/>
                              <w:spacing w:before="0" w:line="240" w:lineRule="auto"/>
                            </w:pPr>
                            <w:r w:rsidRPr="000D521E">
                              <w:t>Current</w:t>
                            </w:r>
                            <w:r w:rsidRPr="00A666C2">
                              <w:t xml:space="preserve"> trends</w:t>
                            </w:r>
                            <w:r>
                              <w:t xml:space="preserve"> </w:t>
                            </w:r>
                            <w:r w:rsidRPr="00A666C2">
                              <w:t>– Key factors that are specific to Monmouthshire</w:t>
                            </w:r>
                          </w:p>
                          <w:p w:rsidR="00096B05" w:rsidRDefault="00096B05" w:rsidP="00C735B0">
                            <w:pPr>
                              <w:pStyle w:val="Heading1"/>
                              <w:spacing w:before="0" w:line="240" w:lineRule="auto"/>
                            </w:pPr>
                          </w:p>
                          <w:p w:rsidR="00096B05" w:rsidRDefault="00180ACF" w:rsidP="00C735B0">
                            <w:pPr>
                              <w:pStyle w:val="Heading1"/>
                              <w:spacing w:before="0" w:line="240" w:lineRule="auto"/>
                              <w:rPr>
                                <w:rFonts w:eastAsiaTheme="minorEastAsia" w:cstheme="minorHAnsi"/>
                                <w:b w:val="0"/>
                                <w:color w:val="000000" w:themeColor="text1"/>
                                <w:kern w:val="24"/>
                                <w:sz w:val="22"/>
                                <w:szCs w:val="22"/>
                                <w:lang w:eastAsia="en-GB"/>
                              </w:rPr>
                            </w:pPr>
                            <w:r w:rsidRPr="00C735B0">
                              <w:rPr>
                                <w:rFonts w:eastAsiaTheme="minorEastAsia" w:cstheme="minorHAnsi"/>
                                <w:b w:val="0"/>
                                <w:color w:val="000000" w:themeColor="text1"/>
                                <w:kern w:val="24"/>
                                <w:sz w:val="22"/>
                                <w:szCs w:val="22"/>
                                <w:lang w:eastAsia="en-GB"/>
                              </w:rPr>
                              <w:t xml:space="preserve">The number of children </w:t>
                            </w:r>
                            <w:r w:rsidR="008C424B">
                              <w:rPr>
                                <w:rFonts w:eastAsiaTheme="minorEastAsia" w:cstheme="minorHAnsi"/>
                                <w:b w:val="0"/>
                                <w:color w:val="000000" w:themeColor="text1"/>
                                <w:kern w:val="24"/>
                                <w:sz w:val="22"/>
                                <w:szCs w:val="22"/>
                                <w:lang w:eastAsia="en-GB"/>
                              </w:rPr>
                              <w:t xml:space="preserve">and young people </w:t>
                            </w:r>
                            <w:r w:rsidRPr="00C735B0">
                              <w:rPr>
                                <w:rFonts w:eastAsiaTheme="minorEastAsia" w:cstheme="minorHAnsi"/>
                                <w:b w:val="0"/>
                                <w:color w:val="000000" w:themeColor="text1"/>
                                <w:kern w:val="24"/>
                                <w:sz w:val="22"/>
                                <w:szCs w:val="22"/>
                                <w:lang w:eastAsia="en-GB"/>
                              </w:rPr>
                              <w:t>between the ages of 0-19 years is forecast to decrease from 19,240 in 2017 to 16,880 in 2035, which is a decrease of 13%. (Daffodil)</w:t>
                            </w:r>
                            <w:r w:rsidR="00C735B0" w:rsidRPr="00C735B0">
                              <w:rPr>
                                <w:rFonts w:eastAsiaTheme="minorEastAsia" w:cstheme="minorHAnsi"/>
                                <w:b w:val="0"/>
                                <w:color w:val="000000" w:themeColor="text1"/>
                                <w:kern w:val="24"/>
                                <w:sz w:val="22"/>
                                <w:szCs w:val="22"/>
                                <w:lang w:eastAsia="en-GB"/>
                              </w:rPr>
                              <w:t xml:space="preserve">.  </w:t>
                            </w:r>
                          </w:p>
                          <w:p w:rsidR="00096B05" w:rsidRDefault="00096B05" w:rsidP="00C735B0">
                            <w:pPr>
                              <w:pStyle w:val="Heading1"/>
                              <w:spacing w:before="0" w:line="240" w:lineRule="auto"/>
                              <w:rPr>
                                <w:rFonts w:eastAsiaTheme="minorEastAsia" w:cstheme="minorHAnsi"/>
                                <w:b w:val="0"/>
                                <w:color w:val="000000" w:themeColor="text1"/>
                                <w:kern w:val="24"/>
                                <w:sz w:val="22"/>
                                <w:szCs w:val="22"/>
                                <w:lang w:eastAsia="en-GB"/>
                              </w:rPr>
                            </w:pPr>
                          </w:p>
                          <w:p w:rsidR="00180ACF" w:rsidRPr="00C735B0" w:rsidRDefault="00180ACF" w:rsidP="00C735B0">
                            <w:pPr>
                              <w:pStyle w:val="Heading1"/>
                              <w:spacing w:before="0" w:line="240" w:lineRule="auto"/>
                              <w:rPr>
                                <w:rFonts w:eastAsiaTheme="minorEastAsia" w:cstheme="minorHAnsi"/>
                                <w:b w:val="0"/>
                                <w:color w:val="000000" w:themeColor="text1"/>
                                <w:kern w:val="24"/>
                                <w:sz w:val="22"/>
                                <w:szCs w:val="22"/>
                                <w:lang w:eastAsia="en-GB"/>
                              </w:rPr>
                            </w:pPr>
                            <w:r w:rsidRPr="00C735B0">
                              <w:rPr>
                                <w:rFonts w:eastAsiaTheme="minorEastAsia" w:cstheme="minorHAnsi"/>
                                <w:b w:val="0"/>
                                <w:color w:val="000000" w:themeColor="text1"/>
                                <w:kern w:val="24"/>
                                <w:sz w:val="22"/>
                                <w:szCs w:val="22"/>
                                <w:lang w:eastAsia="en-GB"/>
                              </w:rPr>
                              <w:t>The Council has seen a significant rise in the population of children and young people who are looked after over the last 5 years from (108) in 2015 to (</w:t>
                            </w:r>
                            <w:r w:rsidR="00A93493">
                              <w:rPr>
                                <w:rFonts w:eastAsiaTheme="minorEastAsia" w:cstheme="minorHAnsi"/>
                                <w:b w:val="0"/>
                                <w:color w:val="000000" w:themeColor="text1"/>
                                <w:kern w:val="24"/>
                                <w:sz w:val="22"/>
                                <w:szCs w:val="22"/>
                                <w:lang w:eastAsia="en-GB"/>
                              </w:rPr>
                              <w:t>219</w:t>
                            </w:r>
                            <w:r w:rsidRPr="00C735B0">
                              <w:rPr>
                                <w:rFonts w:eastAsiaTheme="minorEastAsia" w:cstheme="minorHAnsi"/>
                                <w:b w:val="0"/>
                                <w:color w:val="000000" w:themeColor="text1"/>
                                <w:kern w:val="24"/>
                                <w:sz w:val="22"/>
                                <w:szCs w:val="22"/>
                                <w:lang w:eastAsia="en-GB"/>
                              </w:rPr>
                              <w:t>) in 20</w:t>
                            </w:r>
                            <w:r w:rsidR="00A93493">
                              <w:rPr>
                                <w:rFonts w:eastAsiaTheme="minorEastAsia" w:cstheme="minorHAnsi"/>
                                <w:b w:val="0"/>
                                <w:color w:val="000000" w:themeColor="text1"/>
                                <w:kern w:val="24"/>
                                <w:sz w:val="22"/>
                                <w:szCs w:val="22"/>
                                <w:lang w:eastAsia="en-GB"/>
                              </w:rPr>
                              <w:t>20</w:t>
                            </w:r>
                            <w:r w:rsidRPr="00C735B0">
                              <w:rPr>
                                <w:rFonts w:eastAsiaTheme="minorEastAsia" w:cstheme="minorHAnsi"/>
                                <w:b w:val="0"/>
                                <w:color w:val="000000" w:themeColor="text1"/>
                                <w:kern w:val="24"/>
                                <w:sz w:val="22"/>
                                <w:szCs w:val="22"/>
                                <w:lang w:eastAsia="en-GB"/>
                              </w:rPr>
                              <w:t xml:space="preserve"> which is a </w:t>
                            </w:r>
                            <w:r w:rsidR="00A93493">
                              <w:rPr>
                                <w:rFonts w:eastAsiaTheme="minorEastAsia" w:cstheme="minorHAnsi"/>
                                <w:b w:val="0"/>
                                <w:color w:val="000000" w:themeColor="text1"/>
                                <w:kern w:val="24"/>
                                <w:sz w:val="22"/>
                                <w:szCs w:val="22"/>
                                <w:lang w:eastAsia="en-GB"/>
                              </w:rPr>
                              <w:t>103</w:t>
                            </w:r>
                            <w:r w:rsidRPr="00C735B0">
                              <w:rPr>
                                <w:rFonts w:eastAsiaTheme="minorEastAsia" w:cstheme="minorHAnsi"/>
                                <w:b w:val="0"/>
                                <w:color w:val="000000" w:themeColor="text1"/>
                                <w:kern w:val="24"/>
                                <w:sz w:val="22"/>
                                <w:szCs w:val="22"/>
                                <w:lang w:eastAsia="en-GB"/>
                              </w:rPr>
                              <w:t>% increase</w:t>
                            </w:r>
                            <w:r w:rsidR="00C735B0">
                              <w:rPr>
                                <w:rFonts w:eastAsiaTheme="minorEastAsia" w:cstheme="minorHAnsi"/>
                                <w:b w:val="0"/>
                                <w:color w:val="000000" w:themeColor="text1"/>
                                <w:kern w:val="24"/>
                                <w:sz w:val="22"/>
                                <w:szCs w:val="22"/>
                                <w:lang w:eastAsia="en-GB"/>
                              </w:rPr>
                              <w:t>.</w:t>
                            </w:r>
                          </w:p>
                          <w:p w:rsidR="00180ACF" w:rsidRDefault="00180ACF" w:rsidP="00A666C2">
                            <w:pPr>
                              <w:spacing w:after="0" w:line="240" w:lineRule="auto"/>
                              <w:jc w:val="both"/>
                              <w:rPr>
                                <w:rFonts w:eastAsiaTheme="minorEastAsia" w:cstheme="minorHAnsi"/>
                                <w:color w:val="000000" w:themeColor="text1"/>
                                <w:kern w:val="24"/>
                                <w:lang w:eastAsia="en-GB"/>
                              </w:rPr>
                            </w:pPr>
                          </w:p>
                          <w:p w:rsidR="00180ACF" w:rsidRDefault="00180ACF" w:rsidP="00A666C2">
                            <w:pPr>
                              <w:spacing w:after="0" w:line="240" w:lineRule="auto"/>
                              <w:jc w:val="both"/>
                              <w:rPr>
                                <w:rFonts w:ascii="Arial" w:eastAsiaTheme="majorEastAsia" w:hAnsi="Arial" w:cs="Arial"/>
                                <w:iCs/>
                              </w:rPr>
                            </w:pPr>
                            <w:r w:rsidRPr="00A666C2">
                              <w:rPr>
                                <w:rFonts w:eastAsiaTheme="minorEastAsia" w:cstheme="minorHAnsi"/>
                                <w:color w:val="000000" w:themeColor="text1"/>
                                <w:kern w:val="24"/>
                                <w:lang w:eastAsia="en-GB"/>
                              </w:rPr>
                              <w:t>The changing context within Monmouthshire includes</w:t>
                            </w:r>
                            <w:r w:rsidRPr="00105F2D">
                              <w:rPr>
                                <w:rFonts w:ascii="Arial" w:eastAsiaTheme="majorEastAsia" w:hAnsi="Arial" w:cs="Arial"/>
                                <w:iCs/>
                              </w:rPr>
                              <w:t>:</w:t>
                            </w:r>
                          </w:p>
                          <w:p w:rsidR="00096B05" w:rsidRPr="00105F2D" w:rsidRDefault="00096B05" w:rsidP="00A666C2">
                            <w:pPr>
                              <w:spacing w:after="0" w:line="240" w:lineRule="auto"/>
                              <w:jc w:val="both"/>
                              <w:rPr>
                                <w:rFonts w:ascii="Arial" w:eastAsiaTheme="majorEastAsia" w:hAnsi="Arial" w:cs="Arial"/>
                                <w:iCs/>
                              </w:rPr>
                            </w:pPr>
                          </w:p>
                          <w:p w:rsidR="00180ACF" w:rsidRPr="00105F2D" w:rsidRDefault="00180ACF" w:rsidP="003A2D65">
                            <w:pPr>
                              <w:pStyle w:val="ListParagraph"/>
                              <w:numPr>
                                <w:ilvl w:val="0"/>
                                <w:numId w:val="4"/>
                              </w:numPr>
                              <w:tabs>
                                <w:tab w:val="left" w:pos="567"/>
                              </w:tabs>
                              <w:spacing w:after="120" w:line="240" w:lineRule="auto"/>
                              <w:ind w:left="567" w:hanging="425"/>
                              <w:contextualSpacing w:val="0"/>
                              <w:jc w:val="both"/>
                              <w:rPr>
                                <w:rFonts w:ascii="Arial" w:eastAsiaTheme="majorEastAsia" w:hAnsi="Arial" w:cs="Arial"/>
                                <w:iCs/>
                              </w:rPr>
                            </w:pPr>
                            <w:r>
                              <w:rPr>
                                <w:rFonts w:ascii="Arial" w:eastAsiaTheme="majorEastAsia" w:hAnsi="Arial" w:cs="Arial"/>
                                <w:iCs/>
                              </w:rPr>
                              <w:t>Numbers of children and young people looked after and placed at home with parents continues to increase;</w:t>
                            </w:r>
                          </w:p>
                          <w:p w:rsidR="00180ACF" w:rsidRDefault="00180ACF" w:rsidP="003A2D65">
                            <w:pPr>
                              <w:pStyle w:val="ListParagraph"/>
                              <w:numPr>
                                <w:ilvl w:val="0"/>
                                <w:numId w:val="4"/>
                              </w:numPr>
                              <w:tabs>
                                <w:tab w:val="left" w:pos="567"/>
                              </w:tabs>
                              <w:spacing w:after="120" w:line="240" w:lineRule="auto"/>
                              <w:ind w:left="567" w:hanging="425"/>
                              <w:contextualSpacing w:val="0"/>
                              <w:jc w:val="both"/>
                              <w:rPr>
                                <w:rFonts w:ascii="Arial" w:eastAsiaTheme="majorEastAsia" w:hAnsi="Arial" w:cs="Arial"/>
                                <w:iCs/>
                              </w:rPr>
                            </w:pPr>
                            <w:r>
                              <w:rPr>
                                <w:rFonts w:ascii="Arial" w:eastAsiaTheme="majorEastAsia" w:hAnsi="Arial" w:cs="Arial"/>
                                <w:iCs/>
                              </w:rPr>
                              <w:t xml:space="preserve">Numbers of children and young people looked after and placed </w:t>
                            </w:r>
                            <w:r w:rsidRPr="00105F2D">
                              <w:rPr>
                                <w:rFonts w:ascii="Arial" w:eastAsiaTheme="majorEastAsia" w:hAnsi="Arial" w:cs="Arial"/>
                                <w:iCs/>
                              </w:rPr>
                              <w:t>kinship carers continues to increase</w:t>
                            </w:r>
                            <w:r>
                              <w:rPr>
                                <w:rFonts w:ascii="Arial" w:eastAsiaTheme="majorEastAsia" w:hAnsi="Arial" w:cs="Arial"/>
                                <w:iCs/>
                              </w:rPr>
                              <w:t>;</w:t>
                            </w:r>
                          </w:p>
                          <w:p w:rsidR="00180ACF" w:rsidRDefault="00180ACF" w:rsidP="003A2D65">
                            <w:pPr>
                              <w:pStyle w:val="ListParagraph"/>
                              <w:numPr>
                                <w:ilvl w:val="0"/>
                                <w:numId w:val="4"/>
                              </w:numPr>
                              <w:tabs>
                                <w:tab w:val="left" w:pos="567"/>
                              </w:tabs>
                              <w:spacing w:after="120" w:line="240" w:lineRule="auto"/>
                              <w:ind w:left="567" w:hanging="425"/>
                              <w:contextualSpacing w:val="0"/>
                              <w:jc w:val="both"/>
                              <w:rPr>
                                <w:rFonts w:ascii="Arial" w:eastAsiaTheme="majorEastAsia" w:hAnsi="Arial" w:cs="Arial"/>
                                <w:iCs/>
                              </w:rPr>
                            </w:pPr>
                            <w:r>
                              <w:rPr>
                                <w:rFonts w:ascii="Arial" w:eastAsiaTheme="majorEastAsia" w:hAnsi="Arial" w:cs="Arial"/>
                                <w:iCs/>
                              </w:rPr>
                              <w:t>Numbers of children and young people looked after and placed in generic in-house foster placements has decreased;</w:t>
                            </w:r>
                          </w:p>
                          <w:p w:rsidR="00180ACF" w:rsidRDefault="00180ACF" w:rsidP="003A2D65">
                            <w:pPr>
                              <w:pStyle w:val="ListParagraph"/>
                              <w:numPr>
                                <w:ilvl w:val="0"/>
                                <w:numId w:val="4"/>
                              </w:numPr>
                              <w:tabs>
                                <w:tab w:val="left" w:pos="567"/>
                              </w:tabs>
                              <w:spacing w:after="120" w:line="240" w:lineRule="auto"/>
                              <w:ind w:left="567" w:hanging="425"/>
                              <w:contextualSpacing w:val="0"/>
                              <w:jc w:val="both"/>
                              <w:rPr>
                                <w:rFonts w:ascii="Arial" w:eastAsiaTheme="majorEastAsia" w:hAnsi="Arial" w:cs="Arial"/>
                                <w:iCs/>
                              </w:rPr>
                            </w:pPr>
                            <w:r w:rsidRPr="002A20BE">
                              <w:rPr>
                                <w:rFonts w:ascii="Arial" w:eastAsiaTheme="majorEastAsia" w:hAnsi="Arial" w:cs="Arial"/>
                                <w:iCs/>
                              </w:rPr>
                              <w:t>Numbers of children and young people placed for adoption has decreased</w:t>
                            </w:r>
                            <w:r>
                              <w:rPr>
                                <w:rFonts w:ascii="Arial" w:eastAsiaTheme="majorEastAsia" w:hAnsi="Arial" w:cs="Arial"/>
                                <w:iCs/>
                              </w:rPr>
                              <w:t>;</w:t>
                            </w:r>
                          </w:p>
                          <w:p w:rsidR="00180ACF" w:rsidRDefault="00180ACF" w:rsidP="003A2D65">
                            <w:pPr>
                              <w:pStyle w:val="ListParagraph"/>
                              <w:numPr>
                                <w:ilvl w:val="0"/>
                                <w:numId w:val="4"/>
                              </w:numPr>
                              <w:tabs>
                                <w:tab w:val="left" w:pos="567"/>
                              </w:tabs>
                              <w:spacing w:after="120" w:line="240" w:lineRule="auto"/>
                              <w:ind w:left="567" w:hanging="425"/>
                              <w:contextualSpacing w:val="0"/>
                              <w:jc w:val="both"/>
                              <w:rPr>
                                <w:rFonts w:ascii="Arial" w:eastAsiaTheme="majorEastAsia" w:hAnsi="Arial" w:cs="Arial"/>
                                <w:iCs/>
                              </w:rPr>
                            </w:pPr>
                            <w:r>
                              <w:rPr>
                                <w:rFonts w:ascii="Arial" w:eastAsiaTheme="majorEastAsia" w:hAnsi="Arial" w:cs="Arial"/>
                                <w:iCs/>
                              </w:rPr>
                              <w:t>Numbers of children and young people looked after and placed in child and parent placement has increased;</w:t>
                            </w:r>
                          </w:p>
                          <w:p w:rsidR="00180ACF" w:rsidRDefault="00180ACF" w:rsidP="003A2D65">
                            <w:pPr>
                              <w:pStyle w:val="ListParagraph"/>
                              <w:numPr>
                                <w:ilvl w:val="0"/>
                                <w:numId w:val="4"/>
                              </w:numPr>
                              <w:tabs>
                                <w:tab w:val="left" w:pos="567"/>
                              </w:tabs>
                              <w:spacing w:after="120" w:line="240" w:lineRule="auto"/>
                              <w:ind w:left="567" w:hanging="425"/>
                              <w:contextualSpacing w:val="0"/>
                              <w:jc w:val="both"/>
                              <w:rPr>
                                <w:rFonts w:ascii="Arial" w:eastAsiaTheme="majorEastAsia" w:hAnsi="Arial" w:cs="Arial"/>
                                <w:iCs/>
                              </w:rPr>
                            </w:pPr>
                            <w:r>
                              <w:rPr>
                                <w:rFonts w:ascii="Arial" w:eastAsiaTheme="majorEastAsia" w:hAnsi="Arial" w:cs="Arial"/>
                                <w:iCs/>
                              </w:rPr>
                              <w:t>Numbers of children and young people looked after and placed under a combination of interim care orders and care orders continues to increase;</w:t>
                            </w:r>
                          </w:p>
                          <w:p w:rsidR="00180ACF" w:rsidRDefault="00180ACF" w:rsidP="003A2D65">
                            <w:pPr>
                              <w:pStyle w:val="ListParagraph"/>
                              <w:numPr>
                                <w:ilvl w:val="0"/>
                                <w:numId w:val="4"/>
                              </w:numPr>
                              <w:tabs>
                                <w:tab w:val="left" w:pos="567"/>
                              </w:tabs>
                              <w:spacing w:after="120" w:line="240" w:lineRule="auto"/>
                              <w:ind w:left="567" w:hanging="425"/>
                              <w:contextualSpacing w:val="0"/>
                              <w:jc w:val="both"/>
                              <w:rPr>
                                <w:rFonts w:ascii="Arial" w:eastAsiaTheme="majorEastAsia" w:hAnsi="Arial" w:cs="Arial"/>
                                <w:iCs/>
                              </w:rPr>
                            </w:pPr>
                            <w:r>
                              <w:rPr>
                                <w:rFonts w:ascii="Arial" w:eastAsiaTheme="majorEastAsia" w:hAnsi="Arial" w:cs="Arial"/>
                                <w:iCs/>
                              </w:rPr>
                              <w:t>Numbers of children and young people ceasing to be looked after has decreased;</w:t>
                            </w:r>
                          </w:p>
                          <w:p w:rsidR="00180ACF" w:rsidRPr="002A20BE" w:rsidRDefault="00180ACF" w:rsidP="003A2D65">
                            <w:pPr>
                              <w:pStyle w:val="ListParagraph"/>
                              <w:numPr>
                                <w:ilvl w:val="0"/>
                                <w:numId w:val="4"/>
                              </w:numPr>
                              <w:tabs>
                                <w:tab w:val="left" w:pos="567"/>
                              </w:tabs>
                              <w:spacing w:after="120" w:line="240" w:lineRule="auto"/>
                              <w:ind w:left="567" w:hanging="425"/>
                              <w:contextualSpacing w:val="0"/>
                              <w:jc w:val="both"/>
                              <w:rPr>
                                <w:rFonts w:ascii="Arial" w:eastAsiaTheme="majorEastAsia" w:hAnsi="Arial" w:cs="Arial"/>
                                <w:iCs/>
                              </w:rPr>
                            </w:pPr>
                            <w:r w:rsidRPr="002A20BE">
                              <w:rPr>
                                <w:rFonts w:ascii="Arial" w:eastAsiaTheme="majorEastAsia" w:hAnsi="Arial" w:cs="Arial"/>
                                <w:iCs/>
                              </w:rPr>
                              <w:t>There is a strong drive at national level to increase the regional alignment of fostering services through the National Fostering Framework;</w:t>
                            </w:r>
                          </w:p>
                          <w:p w:rsidR="00180ACF" w:rsidRDefault="00180ACF" w:rsidP="00A666C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CF073A" id="Rounded Rectangle 10" o:spid="_x0000_s1027" style="position:absolute;margin-left:1.5pt;margin-top:177.1pt;width:768.75pt;height:317.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" fillcolor="#9bb3e9 [1945]" strokecolor="#9bb3e9 [1945]">
                <v:shadow on="t" color="black" opacity=".5" origin=",-.5" offset="-.29819mm,-.63944mm"/>
                <v:textbox>
                  <w:txbxContent>
                    <w:p w:rsidR="00096B05" w:rsidRDefault="00180ACF" w:rsidP="00C735B0">
                      <w:pPr>
                        <w:pStyle w:val="Heading1"/>
                        <w:spacing w:before="0" w:line="240" w:lineRule="auto"/>
                      </w:pPr>
                      <w:r w:rsidRPr="000D521E">
                        <w:t>Current</w:t>
                      </w:r>
                      <w:r w:rsidRPr="00A666C2">
                        <w:t xml:space="preserve"> trends</w:t>
                      </w:r>
                      <w:r>
                        <w:t xml:space="preserve"> </w:t>
                      </w:r>
                      <w:r w:rsidRPr="00A666C2">
                        <w:t>– Key factors that are specific to Monmouthshire</w:t>
                      </w:r>
                    </w:p>
                    <w:p w:rsidR="00096B05" w:rsidRDefault="00096B05" w:rsidP="00C735B0">
                      <w:pPr>
                        <w:pStyle w:val="Heading1"/>
                        <w:spacing w:before="0" w:line="240" w:lineRule="auto"/>
                      </w:pPr>
                    </w:p>
                    <w:p w:rsidR="00096B05" w:rsidRDefault="00180ACF" w:rsidP="00C735B0">
                      <w:pPr>
                        <w:pStyle w:val="Heading1"/>
                        <w:spacing w:before="0" w:line="240" w:lineRule="auto"/>
                        <w:rPr>
                          <w:rFonts w:eastAsiaTheme="minorEastAsia" w:cstheme="minorHAnsi"/>
                          <w:b w:val="0"/>
                          <w:color w:val="000000" w:themeColor="text1"/>
                          <w:kern w:val="24"/>
                          <w:sz w:val="22"/>
                          <w:szCs w:val="22"/>
                          <w:lang w:eastAsia="en-GB"/>
                        </w:rPr>
                      </w:pPr>
                      <w:r w:rsidRPr="00C735B0">
                        <w:rPr>
                          <w:rFonts w:eastAsiaTheme="minorEastAsia" w:cstheme="minorHAnsi"/>
                          <w:b w:val="0"/>
                          <w:color w:val="000000" w:themeColor="text1"/>
                          <w:kern w:val="24"/>
                          <w:sz w:val="22"/>
                          <w:szCs w:val="22"/>
                          <w:lang w:eastAsia="en-GB"/>
                        </w:rPr>
                        <w:t xml:space="preserve">The number of children </w:t>
                      </w:r>
                      <w:r w:rsidR="008C424B">
                        <w:rPr>
                          <w:rFonts w:eastAsiaTheme="minorEastAsia" w:cstheme="minorHAnsi"/>
                          <w:b w:val="0"/>
                          <w:color w:val="000000" w:themeColor="text1"/>
                          <w:kern w:val="24"/>
                          <w:sz w:val="22"/>
                          <w:szCs w:val="22"/>
                          <w:lang w:eastAsia="en-GB"/>
                        </w:rPr>
                        <w:t xml:space="preserve">and young people </w:t>
                      </w:r>
                      <w:r w:rsidRPr="00C735B0">
                        <w:rPr>
                          <w:rFonts w:eastAsiaTheme="minorEastAsia" w:cstheme="minorHAnsi"/>
                          <w:b w:val="0"/>
                          <w:color w:val="000000" w:themeColor="text1"/>
                          <w:kern w:val="24"/>
                          <w:sz w:val="22"/>
                          <w:szCs w:val="22"/>
                          <w:lang w:eastAsia="en-GB"/>
                        </w:rPr>
                        <w:t>between the ages of 0-19 years is forecast to decrease from 19,240 in 2017 to 16,880 in 2035, which is a decrease of 13%. (Daffodil)</w:t>
                      </w:r>
                      <w:r w:rsidR="00C735B0" w:rsidRPr="00C735B0">
                        <w:rPr>
                          <w:rFonts w:eastAsiaTheme="minorEastAsia" w:cstheme="minorHAnsi"/>
                          <w:b w:val="0"/>
                          <w:color w:val="000000" w:themeColor="text1"/>
                          <w:kern w:val="24"/>
                          <w:sz w:val="22"/>
                          <w:szCs w:val="22"/>
                          <w:lang w:eastAsia="en-GB"/>
                        </w:rPr>
                        <w:t xml:space="preserve">.  </w:t>
                      </w:r>
                    </w:p>
                    <w:p w:rsidR="00096B05" w:rsidRDefault="00096B05" w:rsidP="00C735B0">
                      <w:pPr>
                        <w:pStyle w:val="Heading1"/>
                        <w:spacing w:before="0" w:line="240" w:lineRule="auto"/>
                        <w:rPr>
                          <w:rFonts w:eastAsiaTheme="minorEastAsia" w:cstheme="minorHAnsi"/>
                          <w:b w:val="0"/>
                          <w:color w:val="000000" w:themeColor="text1"/>
                          <w:kern w:val="24"/>
                          <w:sz w:val="22"/>
                          <w:szCs w:val="22"/>
                          <w:lang w:eastAsia="en-GB"/>
                        </w:rPr>
                      </w:pPr>
                    </w:p>
                    <w:p w:rsidR="00180ACF" w:rsidRPr="00C735B0" w:rsidRDefault="00180ACF" w:rsidP="00C735B0">
                      <w:pPr>
                        <w:pStyle w:val="Heading1"/>
                        <w:spacing w:before="0" w:line="240" w:lineRule="auto"/>
                        <w:rPr>
                          <w:rFonts w:eastAsiaTheme="minorEastAsia" w:cstheme="minorHAnsi"/>
                          <w:b w:val="0"/>
                          <w:color w:val="000000" w:themeColor="text1"/>
                          <w:kern w:val="24"/>
                          <w:sz w:val="22"/>
                          <w:szCs w:val="22"/>
                          <w:lang w:eastAsia="en-GB"/>
                        </w:rPr>
                      </w:pPr>
                      <w:r w:rsidRPr="00C735B0">
                        <w:rPr>
                          <w:rFonts w:eastAsiaTheme="minorEastAsia" w:cstheme="minorHAnsi"/>
                          <w:b w:val="0"/>
                          <w:color w:val="000000" w:themeColor="text1"/>
                          <w:kern w:val="24"/>
                          <w:sz w:val="22"/>
                          <w:szCs w:val="22"/>
                          <w:lang w:eastAsia="en-GB"/>
                        </w:rPr>
                        <w:t>The Council has seen a significant rise in the population of children and young people who are looked after over the last 5 years from (108) in 2015 to (</w:t>
                      </w:r>
                      <w:r w:rsidR="00A93493">
                        <w:rPr>
                          <w:rFonts w:eastAsiaTheme="minorEastAsia" w:cstheme="minorHAnsi"/>
                          <w:b w:val="0"/>
                          <w:color w:val="000000" w:themeColor="text1"/>
                          <w:kern w:val="24"/>
                          <w:sz w:val="22"/>
                          <w:szCs w:val="22"/>
                          <w:lang w:eastAsia="en-GB"/>
                        </w:rPr>
                        <w:t>219</w:t>
                      </w:r>
                      <w:r w:rsidRPr="00C735B0">
                        <w:rPr>
                          <w:rFonts w:eastAsiaTheme="minorEastAsia" w:cstheme="minorHAnsi"/>
                          <w:b w:val="0"/>
                          <w:color w:val="000000" w:themeColor="text1"/>
                          <w:kern w:val="24"/>
                          <w:sz w:val="22"/>
                          <w:szCs w:val="22"/>
                          <w:lang w:eastAsia="en-GB"/>
                        </w:rPr>
                        <w:t>) in 20</w:t>
                      </w:r>
                      <w:r w:rsidR="00A93493">
                        <w:rPr>
                          <w:rFonts w:eastAsiaTheme="minorEastAsia" w:cstheme="minorHAnsi"/>
                          <w:b w:val="0"/>
                          <w:color w:val="000000" w:themeColor="text1"/>
                          <w:kern w:val="24"/>
                          <w:sz w:val="22"/>
                          <w:szCs w:val="22"/>
                          <w:lang w:eastAsia="en-GB"/>
                        </w:rPr>
                        <w:t>20</w:t>
                      </w:r>
                      <w:r w:rsidRPr="00C735B0">
                        <w:rPr>
                          <w:rFonts w:eastAsiaTheme="minorEastAsia" w:cstheme="minorHAnsi"/>
                          <w:b w:val="0"/>
                          <w:color w:val="000000" w:themeColor="text1"/>
                          <w:kern w:val="24"/>
                          <w:sz w:val="22"/>
                          <w:szCs w:val="22"/>
                          <w:lang w:eastAsia="en-GB"/>
                        </w:rPr>
                        <w:t xml:space="preserve"> which is a </w:t>
                      </w:r>
                      <w:r w:rsidR="00A93493">
                        <w:rPr>
                          <w:rFonts w:eastAsiaTheme="minorEastAsia" w:cstheme="minorHAnsi"/>
                          <w:b w:val="0"/>
                          <w:color w:val="000000" w:themeColor="text1"/>
                          <w:kern w:val="24"/>
                          <w:sz w:val="22"/>
                          <w:szCs w:val="22"/>
                          <w:lang w:eastAsia="en-GB"/>
                        </w:rPr>
                        <w:t>103</w:t>
                      </w:r>
                      <w:r w:rsidRPr="00C735B0">
                        <w:rPr>
                          <w:rFonts w:eastAsiaTheme="minorEastAsia" w:cstheme="minorHAnsi"/>
                          <w:b w:val="0"/>
                          <w:color w:val="000000" w:themeColor="text1"/>
                          <w:kern w:val="24"/>
                          <w:sz w:val="22"/>
                          <w:szCs w:val="22"/>
                          <w:lang w:eastAsia="en-GB"/>
                        </w:rPr>
                        <w:t>% increase</w:t>
                      </w:r>
                      <w:r w:rsidR="00C735B0">
                        <w:rPr>
                          <w:rFonts w:eastAsiaTheme="minorEastAsia" w:cstheme="minorHAnsi"/>
                          <w:b w:val="0"/>
                          <w:color w:val="000000" w:themeColor="text1"/>
                          <w:kern w:val="24"/>
                          <w:sz w:val="22"/>
                          <w:szCs w:val="22"/>
                          <w:lang w:eastAsia="en-GB"/>
                        </w:rPr>
                        <w:t>.</w:t>
                      </w:r>
                    </w:p>
                    <w:p w:rsidR="00180ACF" w:rsidRDefault="00180ACF" w:rsidP="00A666C2">
                      <w:pPr>
                        <w:spacing w:after="0" w:line="240" w:lineRule="auto"/>
                        <w:jc w:val="both"/>
                        <w:rPr>
                          <w:rFonts w:eastAsiaTheme="minorEastAsia" w:cstheme="minorHAnsi"/>
                          <w:color w:val="000000" w:themeColor="text1"/>
                          <w:kern w:val="24"/>
                          <w:lang w:eastAsia="en-GB"/>
                        </w:rPr>
                      </w:pPr>
                    </w:p>
                    <w:p w:rsidR="00180ACF" w:rsidRDefault="00180ACF" w:rsidP="00A666C2">
                      <w:pPr>
                        <w:spacing w:after="0" w:line="240" w:lineRule="auto"/>
                        <w:jc w:val="both"/>
                        <w:rPr>
                          <w:rFonts w:ascii="Arial" w:eastAsiaTheme="majorEastAsia" w:hAnsi="Arial" w:cs="Arial"/>
                          <w:iCs/>
                        </w:rPr>
                      </w:pPr>
                      <w:r w:rsidRPr="00A666C2">
                        <w:rPr>
                          <w:rFonts w:eastAsiaTheme="minorEastAsia" w:cstheme="minorHAnsi"/>
                          <w:color w:val="000000" w:themeColor="text1"/>
                          <w:kern w:val="24"/>
                          <w:lang w:eastAsia="en-GB"/>
                        </w:rPr>
                        <w:t>The changing context within Monmouthshire includes</w:t>
                      </w:r>
                      <w:r w:rsidRPr="00105F2D">
                        <w:rPr>
                          <w:rFonts w:ascii="Arial" w:eastAsiaTheme="majorEastAsia" w:hAnsi="Arial" w:cs="Arial"/>
                          <w:iCs/>
                        </w:rPr>
                        <w:t>:</w:t>
                      </w:r>
                    </w:p>
                    <w:p w:rsidR="00096B05" w:rsidRPr="00105F2D" w:rsidRDefault="00096B05" w:rsidP="00A666C2">
                      <w:pPr>
                        <w:spacing w:after="0" w:line="240" w:lineRule="auto"/>
                        <w:jc w:val="both"/>
                        <w:rPr>
                          <w:rFonts w:ascii="Arial" w:eastAsiaTheme="majorEastAsia" w:hAnsi="Arial" w:cs="Arial"/>
                          <w:iCs/>
                        </w:rPr>
                      </w:pPr>
                    </w:p>
                    <w:p w:rsidR="00180ACF" w:rsidRPr="00105F2D" w:rsidRDefault="00180ACF" w:rsidP="003A2D65">
                      <w:pPr>
                        <w:pStyle w:val="ListParagraph"/>
                        <w:numPr>
                          <w:ilvl w:val="0"/>
                          <w:numId w:val="4"/>
                        </w:numPr>
                        <w:tabs>
                          <w:tab w:val="left" w:pos="567"/>
                        </w:tabs>
                        <w:spacing w:after="120" w:line="240" w:lineRule="auto"/>
                        <w:ind w:left="567" w:hanging="425"/>
                        <w:contextualSpacing w:val="0"/>
                        <w:jc w:val="both"/>
                        <w:rPr>
                          <w:rFonts w:ascii="Arial" w:eastAsiaTheme="majorEastAsia" w:hAnsi="Arial" w:cs="Arial"/>
                          <w:iCs/>
                        </w:rPr>
                      </w:pPr>
                      <w:r>
                        <w:rPr>
                          <w:rFonts w:ascii="Arial" w:eastAsiaTheme="majorEastAsia" w:hAnsi="Arial" w:cs="Arial"/>
                          <w:iCs/>
                        </w:rPr>
                        <w:t>Numbers of children and young people looked after and placed at home with parents continues to increase;</w:t>
                      </w:r>
                    </w:p>
                    <w:p w:rsidR="00180ACF" w:rsidRDefault="00180ACF" w:rsidP="003A2D65">
                      <w:pPr>
                        <w:pStyle w:val="ListParagraph"/>
                        <w:numPr>
                          <w:ilvl w:val="0"/>
                          <w:numId w:val="4"/>
                        </w:numPr>
                        <w:tabs>
                          <w:tab w:val="left" w:pos="567"/>
                        </w:tabs>
                        <w:spacing w:after="120" w:line="240" w:lineRule="auto"/>
                        <w:ind w:left="567" w:hanging="425"/>
                        <w:contextualSpacing w:val="0"/>
                        <w:jc w:val="both"/>
                        <w:rPr>
                          <w:rFonts w:ascii="Arial" w:eastAsiaTheme="majorEastAsia" w:hAnsi="Arial" w:cs="Arial"/>
                          <w:iCs/>
                        </w:rPr>
                      </w:pPr>
                      <w:r>
                        <w:rPr>
                          <w:rFonts w:ascii="Arial" w:eastAsiaTheme="majorEastAsia" w:hAnsi="Arial" w:cs="Arial"/>
                          <w:iCs/>
                        </w:rPr>
                        <w:t xml:space="preserve">Numbers of children and young people looked after and placed </w:t>
                      </w:r>
                      <w:r w:rsidRPr="00105F2D">
                        <w:rPr>
                          <w:rFonts w:ascii="Arial" w:eastAsiaTheme="majorEastAsia" w:hAnsi="Arial" w:cs="Arial"/>
                          <w:iCs/>
                        </w:rPr>
                        <w:t>kinship carers continues to increase</w:t>
                      </w:r>
                      <w:r>
                        <w:rPr>
                          <w:rFonts w:ascii="Arial" w:eastAsiaTheme="majorEastAsia" w:hAnsi="Arial" w:cs="Arial"/>
                          <w:iCs/>
                        </w:rPr>
                        <w:t>;</w:t>
                      </w:r>
                    </w:p>
                    <w:p w:rsidR="00180ACF" w:rsidRDefault="00180ACF" w:rsidP="003A2D65">
                      <w:pPr>
                        <w:pStyle w:val="ListParagraph"/>
                        <w:numPr>
                          <w:ilvl w:val="0"/>
                          <w:numId w:val="4"/>
                        </w:numPr>
                        <w:tabs>
                          <w:tab w:val="left" w:pos="567"/>
                        </w:tabs>
                        <w:spacing w:after="120" w:line="240" w:lineRule="auto"/>
                        <w:ind w:left="567" w:hanging="425"/>
                        <w:contextualSpacing w:val="0"/>
                        <w:jc w:val="both"/>
                        <w:rPr>
                          <w:rFonts w:ascii="Arial" w:eastAsiaTheme="majorEastAsia" w:hAnsi="Arial" w:cs="Arial"/>
                          <w:iCs/>
                        </w:rPr>
                      </w:pPr>
                      <w:r>
                        <w:rPr>
                          <w:rFonts w:ascii="Arial" w:eastAsiaTheme="majorEastAsia" w:hAnsi="Arial" w:cs="Arial"/>
                          <w:iCs/>
                        </w:rPr>
                        <w:t>Numbers of children and young people looked after and placed in generic in-house foster placements has decreased;</w:t>
                      </w:r>
                    </w:p>
                    <w:p w:rsidR="00180ACF" w:rsidRDefault="00180ACF" w:rsidP="003A2D65">
                      <w:pPr>
                        <w:pStyle w:val="ListParagraph"/>
                        <w:numPr>
                          <w:ilvl w:val="0"/>
                          <w:numId w:val="4"/>
                        </w:numPr>
                        <w:tabs>
                          <w:tab w:val="left" w:pos="567"/>
                        </w:tabs>
                        <w:spacing w:after="120" w:line="240" w:lineRule="auto"/>
                        <w:ind w:left="567" w:hanging="425"/>
                        <w:contextualSpacing w:val="0"/>
                        <w:jc w:val="both"/>
                        <w:rPr>
                          <w:rFonts w:ascii="Arial" w:eastAsiaTheme="majorEastAsia" w:hAnsi="Arial" w:cs="Arial"/>
                          <w:iCs/>
                        </w:rPr>
                      </w:pPr>
                      <w:r w:rsidRPr="002A20BE">
                        <w:rPr>
                          <w:rFonts w:ascii="Arial" w:eastAsiaTheme="majorEastAsia" w:hAnsi="Arial" w:cs="Arial"/>
                          <w:iCs/>
                        </w:rPr>
                        <w:t>Numbers of children and young people placed for adoption has decreased</w:t>
                      </w:r>
                      <w:r>
                        <w:rPr>
                          <w:rFonts w:ascii="Arial" w:eastAsiaTheme="majorEastAsia" w:hAnsi="Arial" w:cs="Arial"/>
                          <w:iCs/>
                        </w:rPr>
                        <w:t>;</w:t>
                      </w:r>
                    </w:p>
                    <w:p w:rsidR="00180ACF" w:rsidRDefault="00180ACF" w:rsidP="003A2D65">
                      <w:pPr>
                        <w:pStyle w:val="ListParagraph"/>
                        <w:numPr>
                          <w:ilvl w:val="0"/>
                          <w:numId w:val="4"/>
                        </w:numPr>
                        <w:tabs>
                          <w:tab w:val="left" w:pos="567"/>
                        </w:tabs>
                        <w:spacing w:after="120" w:line="240" w:lineRule="auto"/>
                        <w:ind w:left="567" w:hanging="425"/>
                        <w:contextualSpacing w:val="0"/>
                        <w:jc w:val="both"/>
                        <w:rPr>
                          <w:rFonts w:ascii="Arial" w:eastAsiaTheme="majorEastAsia" w:hAnsi="Arial" w:cs="Arial"/>
                          <w:iCs/>
                        </w:rPr>
                      </w:pPr>
                      <w:r>
                        <w:rPr>
                          <w:rFonts w:ascii="Arial" w:eastAsiaTheme="majorEastAsia" w:hAnsi="Arial" w:cs="Arial"/>
                          <w:iCs/>
                        </w:rPr>
                        <w:t>Numbers of children and young people looked after and placed in child and parent placement has increased;</w:t>
                      </w:r>
                    </w:p>
                    <w:p w:rsidR="00180ACF" w:rsidRDefault="00180ACF" w:rsidP="003A2D65">
                      <w:pPr>
                        <w:pStyle w:val="ListParagraph"/>
                        <w:numPr>
                          <w:ilvl w:val="0"/>
                          <w:numId w:val="4"/>
                        </w:numPr>
                        <w:tabs>
                          <w:tab w:val="left" w:pos="567"/>
                        </w:tabs>
                        <w:spacing w:after="120" w:line="240" w:lineRule="auto"/>
                        <w:ind w:left="567" w:hanging="425"/>
                        <w:contextualSpacing w:val="0"/>
                        <w:jc w:val="both"/>
                        <w:rPr>
                          <w:rFonts w:ascii="Arial" w:eastAsiaTheme="majorEastAsia" w:hAnsi="Arial" w:cs="Arial"/>
                          <w:iCs/>
                        </w:rPr>
                      </w:pPr>
                      <w:r>
                        <w:rPr>
                          <w:rFonts w:ascii="Arial" w:eastAsiaTheme="majorEastAsia" w:hAnsi="Arial" w:cs="Arial"/>
                          <w:iCs/>
                        </w:rPr>
                        <w:t>Numbers of children and young people looked after and placed under a combination of interim care orders and care orders continues to increase;</w:t>
                      </w:r>
                    </w:p>
                    <w:p w:rsidR="00180ACF" w:rsidRDefault="00180ACF" w:rsidP="003A2D65">
                      <w:pPr>
                        <w:pStyle w:val="ListParagraph"/>
                        <w:numPr>
                          <w:ilvl w:val="0"/>
                          <w:numId w:val="4"/>
                        </w:numPr>
                        <w:tabs>
                          <w:tab w:val="left" w:pos="567"/>
                        </w:tabs>
                        <w:spacing w:after="120" w:line="240" w:lineRule="auto"/>
                        <w:ind w:left="567" w:hanging="425"/>
                        <w:contextualSpacing w:val="0"/>
                        <w:jc w:val="both"/>
                        <w:rPr>
                          <w:rFonts w:ascii="Arial" w:eastAsiaTheme="majorEastAsia" w:hAnsi="Arial" w:cs="Arial"/>
                          <w:iCs/>
                        </w:rPr>
                      </w:pPr>
                      <w:r>
                        <w:rPr>
                          <w:rFonts w:ascii="Arial" w:eastAsiaTheme="majorEastAsia" w:hAnsi="Arial" w:cs="Arial"/>
                          <w:iCs/>
                        </w:rPr>
                        <w:t>Numbers of children and young people ceasing to be looked after has decreased;</w:t>
                      </w:r>
                    </w:p>
                    <w:p w:rsidR="00180ACF" w:rsidRPr="002A20BE" w:rsidRDefault="00180ACF" w:rsidP="003A2D65">
                      <w:pPr>
                        <w:pStyle w:val="ListParagraph"/>
                        <w:numPr>
                          <w:ilvl w:val="0"/>
                          <w:numId w:val="4"/>
                        </w:numPr>
                        <w:tabs>
                          <w:tab w:val="left" w:pos="567"/>
                        </w:tabs>
                        <w:spacing w:after="120" w:line="240" w:lineRule="auto"/>
                        <w:ind w:left="567" w:hanging="425"/>
                        <w:contextualSpacing w:val="0"/>
                        <w:jc w:val="both"/>
                        <w:rPr>
                          <w:rFonts w:ascii="Arial" w:eastAsiaTheme="majorEastAsia" w:hAnsi="Arial" w:cs="Arial"/>
                          <w:iCs/>
                        </w:rPr>
                      </w:pPr>
                      <w:r w:rsidRPr="002A20BE">
                        <w:rPr>
                          <w:rFonts w:ascii="Arial" w:eastAsiaTheme="majorEastAsia" w:hAnsi="Arial" w:cs="Arial"/>
                          <w:iCs/>
                        </w:rPr>
                        <w:t>There is a strong drive at national level to increase the regional alignment of fostering services through the National Fostering Framework;</w:t>
                      </w:r>
                    </w:p>
                    <w:p w:rsidR="00180ACF" w:rsidRDefault="00180ACF" w:rsidP="00A666C2">
                      <w:pPr>
                        <w:jc w:val="center"/>
                      </w:pPr>
                    </w:p>
                  </w:txbxContent>
                </v:textbox>
                <w10:wrap anchory="margin"/>
              </v:roundrect>
            </w:pict>
          </mc:Fallback>
        </mc:AlternateContent>
      </w:r>
    </w:p>
    <w:p w:rsidR="0061516F" w:rsidRDefault="0061516F" w:rsidP="001A0B6B"/>
    <w:p w:rsidR="0061516F" w:rsidRDefault="0061516F" w:rsidP="001A0B6B"/>
    <w:p w:rsidR="0061516F" w:rsidRDefault="0061516F" w:rsidP="001A0B6B"/>
    <w:p w:rsidR="0061516F" w:rsidRDefault="0061516F" w:rsidP="001A0B6B"/>
    <w:p w:rsidR="0061516F" w:rsidRPr="001A0B6B" w:rsidRDefault="0061516F" w:rsidP="001A0B6B"/>
    <w:p w:rsidR="00A666C2" w:rsidRDefault="00A666C2"/>
    <w:p w:rsidR="00202260" w:rsidRDefault="00202260"/>
    <w:p w:rsidR="00202260" w:rsidRDefault="00202260"/>
    <w:p w:rsidR="00202260" w:rsidRDefault="00202260"/>
    <w:p w:rsidR="00A666C2" w:rsidRDefault="00A666C2"/>
    <w:p w:rsidR="00096B05" w:rsidRDefault="00096B05">
      <w:r>
        <w:br w:type="page"/>
      </w:r>
    </w:p>
    <w:p w:rsidR="00A666C2" w:rsidRDefault="00323EF5">
      <w:r w:rsidRPr="003F0F8E">
        <w:rPr>
          <w:noProof/>
          <w:lang w:eastAsia="en-GB"/>
        </w:rPr>
        <w:lastRenderedPageBreak/>
        <mc:AlternateContent>
          <mc:Choice Requires="wps">
            <w:drawing>
              <wp:anchor distT="0" distB="0" distL="114300" distR="114300" simplePos="0" relativeHeight="251723776" behindDoc="0" locked="0" layoutInCell="1" allowOverlap="1" wp14:anchorId="1814E178" wp14:editId="741A86D1">
                <wp:simplePos x="0" y="0"/>
                <wp:positionH relativeFrom="margin">
                  <wp:posOffset>5838825</wp:posOffset>
                </wp:positionH>
                <wp:positionV relativeFrom="paragraph">
                  <wp:posOffset>296545</wp:posOffset>
                </wp:positionV>
                <wp:extent cx="4261485" cy="4038600"/>
                <wp:effectExtent l="0" t="0" r="5715" b="0"/>
                <wp:wrapNone/>
                <wp:docPr id="14" name="Rounded Rectangle 13"/>
                <wp:cNvGraphicFramePr/>
                <a:graphic xmlns:a="http://schemas.openxmlformats.org/drawingml/2006/main">
                  <a:graphicData uri="http://schemas.microsoft.com/office/word/2010/wordprocessingShape">
                    <wps:wsp>
                      <wps:cNvSpPr/>
                      <wps:spPr>
                        <a:xfrm>
                          <a:off x="0" y="0"/>
                          <a:ext cx="4261485" cy="4038600"/>
                        </a:xfrm>
                        <a:prstGeom prst="roundRect">
                          <a:avLst/>
                        </a:prstGeom>
                        <a:solidFill>
                          <a:schemeClr val="accent1">
                            <a:lumMod val="75000"/>
                          </a:schemeClr>
                        </a:solidFill>
                        <a:ln>
                          <a:noFill/>
                        </a:ln>
                      </wps:spPr>
                      <wps:style>
                        <a:lnRef idx="0">
                          <a:scrgbClr r="0" g="0" b="0"/>
                        </a:lnRef>
                        <a:fillRef idx="0">
                          <a:scrgbClr r="0" g="0" b="0"/>
                        </a:fillRef>
                        <a:effectRef idx="0">
                          <a:scrgbClr r="0" g="0" b="0"/>
                        </a:effectRef>
                        <a:fontRef idx="minor">
                          <a:schemeClr val="lt1"/>
                        </a:fontRef>
                      </wps:style>
                      <wps:txbx>
                        <w:txbxContent>
                          <w:p w:rsidR="00180ACF" w:rsidRDefault="00180ACF" w:rsidP="002A1727">
                            <w:pPr>
                              <w:pStyle w:val="NormalWeb"/>
                              <w:spacing w:before="0" w:beforeAutospacing="0" w:after="0" w:afterAutospacing="0"/>
                              <w:rPr>
                                <w:rFonts w:asciiTheme="minorHAnsi" w:hAnsi="Century Gothic" w:cstheme="minorBidi"/>
                                <w:b/>
                                <w:bCs/>
                                <w:color w:val="FFFFFF" w:themeColor="background1"/>
                                <w:kern w:val="24"/>
                                <w:sz w:val="28"/>
                                <w:szCs w:val="28"/>
                              </w:rPr>
                            </w:pPr>
                            <w:r w:rsidRPr="00F254AC">
                              <w:rPr>
                                <w:rFonts w:asciiTheme="minorHAnsi" w:hAnsi="Century Gothic" w:cstheme="minorBidi"/>
                                <w:b/>
                                <w:bCs/>
                                <w:color w:val="FFFFFF" w:themeColor="background1"/>
                                <w:kern w:val="24"/>
                                <w:sz w:val="28"/>
                                <w:szCs w:val="28"/>
                              </w:rPr>
                              <w:t xml:space="preserve">Where we want to </w:t>
                            </w:r>
                            <w:r>
                              <w:rPr>
                                <w:rFonts w:asciiTheme="minorHAnsi" w:hAnsi="Century Gothic" w:cstheme="minorBidi"/>
                                <w:b/>
                                <w:bCs/>
                                <w:color w:val="FFFFFF" w:themeColor="background1"/>
                                <w:kern w:val="24"/>
                                <w:sz w:val="28"/>
                                <w:szCs w:val="28"/>
                              </w:rPr>
                              <w:t>be</w:t>
                            </w:r>
                          </w:p>
                          <w:p w:rsidR="00180ACF" w:rsidRDefault="00180ACF" w:rsidP="00192543">
                            <w:pPr>
                              <w:pStyle w:val="NormalWeb"/>
                              <w:spacing w:before="0" w:beforeAutospacing="0" w:after="0" w:afterAutospacing="0"/>
                              <w:rPr>
                                <w:rFonts w:asciiTheme="minorHAnsi" w:hAnsi="Century Gothic" w:cstheme="minorBidi"/>
                                <w:b/>
                                <w:bCs/>
                                <w:color w:val="FFFFFF" w:themeColor="background1"/>
                                <w:kern w:val="24"/>
                                <w:sz w:val="22"/>
                                <w:szCs w:val="22"/>
                              </w:rPr>
                            </w:pPr>
                            <w:r w:rsidRPr="00192543">
                              <w:rPr>
                                <w:rFonts w:asciiTheme="minorHAnsi" w:hAnsi="Century Gothic" w:cstheme="minorBidi"/>
                                <w:b/>
                                <w:bCs/>
                                <w:color w:val="FFFFFF" w:themeColor="background1"/>
                                <w:kern w:val="24"/>
                                <w:sz w:val="22"/>
                                <w:szCs w:val="22"/>
                              </w:rPr>
                              <w:t>We want;</w:t>
                            </w:r>
                          </w:p>
                          <w:p w:rsidR="0061516F" w:rsidRPr="00192543" w:rsidRDefault="0061516F" w:rsidP="00192543">
                            <w:pPr>
                              <w:pStyle w:val="NormalWeb"/>
                              <w:spacing w:before="0" w:beforeAutospacing="0" w:after="0" w:afterAutospacing="0"/>
                              <w:rPr>
                                <w:rFonts w:asciiTheme="minorHAnsi" w:hAnsi="Century Gothic" w:cstheme="minorBidi"/>
                                <w:b/>
                                <w:bCs/>
                                <w:color w:val="FFFFFF" w:themeColor="background1"/>
                                <w:kern w:val="24"/>
                                <w:sz w:val="22"/>
                                <w:szCs w:val="22"/>
                              </w:rPr>
                            </w:pPr>
                          </w:p>
                          <w:p w:rsidR="00C735B0" w:rsidRPr="00C735B0" w:rsidRDefault="00C735B0" w:rsidP="00C735B0">
                            <w:pPr>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735B0">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Increased local capacity enabling our children </w:t>
                            </w:r>
                            <w:r w:rsidR="00AD0A08">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young people </w:t>
                            </w:r>
                            <w:r w:rsidRPr="00C735B0">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live close to home.</w:t>
                            </w:r>
                          </w:p>
                          <w:p w:rsidR="00180ACF" w:rsidRPr="00C735B0" w:rsidRDefault="00C735B0" w:rsidP="0061516F">
                            <w:pPr>
                              <w:spacing w:after="0" w:line="240" w:lineRule="auto"/>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735B0">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00180ACF" w:rsidRPr="00C735B0">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ncreased capacity to meet demand for parent and child placements</w:t>
                            </w:r>
                            <w:r>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1516F" w:rsidRPr="00C735B0" w:rsidRDefault="0061516F" w:rsidP="0061516F">
                            <w:pPr>
                              <w:spacing w:after="0" w:line="240" w:lineRule="auto"/>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C635D" w:rsidRPr="00C735B0" w:rsidRDefault="00073E9D" w:rsidP="0061516F">
                            <w:pPr>
                              <w:spacing w:after="0" w:line="240" w:lineRule="auto"/>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735B0">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Increased c</w:t>
                            </w:r>
                            <w:r w:rsidR="003C635D" w:rsidRPr="00C735B0">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apacity to meet the identified needs of children with a disability, including </w:t>
                            </w:r>
                            <w:r w:rsidR="00C735B0" w:rsidRPr="00C735B0">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respite/short breaks</w:t>
                            </w:r>
                            <w:r w:rsidR="00C735B0">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80ACF" w:rsidRPr="00C735B0" w:rsidRDefault="00180ACF" w:rsidP="0061516F">
                            <w:pPr>
                              <w:spacing w:after="0" w:line="240" w:lineRule="auto"/>
                              <w:ind w:left="567" w:hanging="567"/>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735B0" w:rsidRPr="00C735B0" w:rsidRDefault="00C21B68" w:rsidP="00C735B0">
                            <w:pPr>
                              <w:spacing w:after="0" w:line="240" w:lineRule="auto"/>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C735B0" w:rsidRPr="00C735B0">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trong relationships with commercial, charitable and co-operative fostering providers</w:t>
                            </w:r>
                            <w:r>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C735B0" w:rsidRPr="00C735B0">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work with them to develop services that will compliment those</w:t>
                            </w:r>
                            <w:r>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 deliver within the Council.</w:t>
                            </w:r>
                          </w:p>
                          <w:p w:rsidR="00C735B0" w:rsidRPr="00C735B0" w:rsidRDefault="00C735B0" w:rsidP="00C735B0">
                            <w:pPr>
                              <w:spacing w:after="0" w:line="240" w:lineRule="auto"/>
                              <w:rPr>
                                <w:color w:val="FFFFFF" w:themeColor="background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80ACF" w:rsidRPr="00C344CD" w:rsidRDefault="00C735B0" w:rsidP="00C344CD">
                            <w:pPr>
                              <w:pStyle w:val="NormalWeb"/>
                              <w:spacing w:before="0" w:beforeAutospacing="0" w:after="0" w:afterAutospacing="0"/>
                              <w:rPr>
                                <w:rFonts w:asciiTheme="minorHAnsi" w:hAnsi="Century Gothic" w:cstheme="minorBidi"/>
                                <w:bCs/>
                                <w:color w:val="FFFFFF" w:themeColor="background1"/>
                                <w:kern w:val="24"/>
                                <w:sz w:val="22"/>
                                <w:szCs w:val="22"/>
                              </w:rPr>
                            </w:pPr>
                            <w:r w:rsidRPr="00C735B0">
                              <w:rPr>
                                <w:rFonts w:asciiTheme="minorHAnsi" w:hAnsi="Century Gothic" w:cstheme="minorBidi"/>
                                <w:bCs/>
                                <w:color w:val="FFFFFF" w:themeColor="background1"/>
                                <w:kern w:val="24"/>
                                <w:sz w:val="22"/>
                                <w:szCs w:val="22"/>
                              </w:rPr>
                              <w:t xml:space="preserve">Services to provide outreach and respite support to prevent crisis/breakdown for children </w:t>
                            </w:r>
                            <w:r w:rsidR="00C21B68">
                              <w:rPr>
                                <w:rFonts w:asciiTheme="minorHAnsi" w:hAnsi="Century Gothic" w:cstheme="minorBidi"/>
                                <w:bCs/>
                                <w:color w:val="FFFFFF" w:themeColor="background1"/>
                                <w:kern w:val="24"/>
                                <w:sz w:val="22"/>
                                <w:szCs w:val="22"/>
                              </w:rPr>
                              <w:t xml:space="preserve">and young people </w:t>
                            </w:r>
                            <w:r w:rsidRPr="00C735B0">
                              <w:rPr>
                                <w:rFonts w:asciiTheme="minorHAnsi" w:hAnsi="Century Gothic" w:cstheme="minorBidi"/>
                                <w:bCs/>
                                <w:color w:val="FFFFFF" w:themeColor="background1"/>
                                <w:kern w:val="24"/>
                                <w:sz w:val="22"/>
                                <w:szCs w:val="22"/>
                              </w:rPr>
                              <w:t>on the cusp of care.</w:t>
                            </w:r>
                          </w:p>
                        </w:txbxContent>
                      </wps:txbx>
                      <wps:bodyPr wrap="square" rtlCol="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1814E178" id="Rounded Rectangle 13" o:spid="_x0000_s1028" style="position:absolute;margin-left:459.75pt;margin-top:23.35pt;width:335.55pt;height:318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" fillcolor="#6d1d6a [2404]" stroked="f">
                <v:textbox>
                  <w:txbxContent>
                    <w:p w:rsidR="00180ACF" w:rsidRDefault="00180ACF" w:rsidP="002A1727">
                      <w:pPr>
                        <w:pStyle w:val="NormalWeb"/>
                        <w:spacing w:before="0" w:beforeAutospacing="0" w:after="0" w:afterAutospacing="0"/>
                        <w:rPr>
                          <w:rFonts w:asciiTheme="minorHAnsi" w:hAnsi="Century Gothic" w:cstheme="minorBidi"/>
                          <w:b/>
                          <w:bCs/>
                          <w:color w:val="FFFFFF" w:themeColor="background1"/>
                          <w:kern w:val="24"/>
                          <w:sz w:val="28"/>
                          <w:szCs w:val="28"/>
                        </w:rPr>
                      </w:pPr>
                      <w:r w:rsidRPr="00F254AC">
                        <w:rPr>
                          <w:rFonts w:asciiTheme="minorHAnsi" w:hAnsi="Century Gothic" w:cstheme="minorBidi"/>
                          <w:b/>
                          <w:bCs/>
                          <w:color w:val="FFFFFF" w:themeColor="background1"/>
                          <w:kern w:val="24"/>
                          <w:sz w:val="28"/>
                          <w:szCs w:val="28"/>
                        </w:rPr>
                        <w:t xml:space="preserve">Where we want to </w:t>
                      </w:r>
                      <w:r>
                        <w:rPr>
                          <w:rFonts w:asciiTheme="minorHAnsi" w:hAnsi="Century Gothic" w:cstheme="minorBidi"/>
                          <w:b/>
                          <w:bCs/>
                          <w:color w:val="FFFFFF" w:themeColor="background1"/>
                          <w:kern w:val="24"/>
                          <w:sz w:val="28"/>
                          <w:szCs w:val="28"/>
                        </w:rPr>
                        <w:t>be</w:t>
                      </w:r>
                    </w:p>
                    <w:p w:rsidR="00180ACF" w:rsidRDefault="00180ACF" w:rsidP="00192543">
                      <w:pPr>
                        <w:pStyle w:val="NormalWeb"/>
                        <w:spacing w:before="0" w:beforeAutospacing="0" w:after="0" w:afterAutospacing="0"/>
                        <w:rPr>
                          <w:rFonts w:asciiTheme="minorHAnsi" w:hAnsi="Century Gothic" w:cstheme="minorBidi"/>
                          <w:b/>
                          <w:bCs/>
                          <w:color w:val="FFFFFF" w:themeColor="background1"/>
                          <w:kern w:val="24"/>
                          <w:sz w:val="22"/>
                          <w:szCs w:val="22"/>
                        </w:rPr>
                      </w:pPr>
                      <w:r w:rsidRPr="00192543">
                        <w:rPr>
                          <w:rFonts w:asciiTheme="minorHAnsi" w:hAnsi="Century Gothic" w:cstheme="minorBidi"/>
                          <w:b/>
                          <w:bCs/>
                          <w:color w:val="FFFFFF" w:themeColor="background1"/>
                          <w:kern w:val="24"/>
                          <w:sz w:val="22"/>
                          <w:szCs w:val="22"/>
                        </w:rPr>
                        <w:t>We want;</w:t>
                      </w:r>
                    </w:p>
                    <w:p w:rsidR="0061516F" w:rsidRPr="00192543" w:rsidRDefault="0061516F" w:rsidP="00192543">
                      <w:pPr>
                        <w:pStyle w:val="NormalWeb"/>
                        <w:spacing w:before="0" w:beforeAutospacing="0" w:after="0" w:afterAutospacing="0"/>
                        <w:rPr>
                          <w:rFonts w:asciiTheme="minorHAnsi" w:hAnsi="Century Gothic" w:cstheme="minorBidi"/>
                          <w:b/>
                          <w:bCs/>
                          <w:color w:val="FFFFFF" w:themeColor="background1"/>
                          <w:kern w:val="24"/>
                          <w:sz w:val="22"/>
                          <w:szCs w:val="22"/>
                        </w:rPr>
                      </w:pPr>
                    </w:p>
                    <w:p w:rsidR="00C735B0" w:rsidRPr="00C735B0" w:rsidRDefault="00C735B0" w:rsidP="00C735B0">
                      <w:pPr>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735B0">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Increased local capacity enabling our children </w:t>
                      </w:r>
                      <w:r w:rsidR="00AD0A08">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young people </w:t>
                      </w:r>
                      <w:r w:rsidRPr="00C735B0">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live close to home.</w:t>
                      </w:r>
                    </w:p>
                    <w:p w:rsidR="00180ACF" w:rsidRPr="00C735B0" w:rsidRDefault="00C735B0" w:rsidP="0061516F">
                      <w:pPr>
                        <w:spacing w:after="0" w:line="240" w:lineRule="auto"/>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735B0">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00180ACF" w:rsidRPr="00C735B0">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ncreased capacity to meet demand for parent and child placements</w:t>
                      </w:r>
                      <w:r>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1516F" w:rsidRPr="00C735B0" w:rsidRDefault="0061516F" w:rsidP="0061516F">
                      <w:pPr>
                        <w:spacing w:after="0" w:line="240" w:lineRule="auto"/>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C635D" w:rsidRPr="00C735B0" w:rsidRDefault="00073E9D" w:rsidP="0061516F">
                      <w:pPr>
                        <w:spacing w:after="0" w:line="240" w:lineRule="auto"/>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735B0">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Increased c</w:t>
                      </w:r>
                      <w:r w:rsidR="003C635D" w:rsidRPr="00C735B0">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apacity to meet the identified needs of children with a disability, including </w:t>
                      </w:r>
                      <w:r w:rsidR="00C735B0" w:rsidRPr="00C735B0">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respite/short breaks</w:t>
                      </w:r>
                      <w:r w:rsidR="00C735B0">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80ACF" w:rsidRPr="00C735B0" w:rsidRDefault="00180ACF" w:rsidP="0061516F">
                      <w:pPr>
                        <w:spacing w:after="0" w:line="240" w:lineRule="auto"/>
                        <w:ind w:left="567" w:hanging="567"/>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735B0" w:rsidRPr="00C735B0" w:rsidRDefault="00C21B68" w:rsidP="00C735B0">
                      <w:pPr>
                        <w:spacing w:after="0" w:line="240" w:lineRule="auto"/>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C735B0" w:rsidRPr="00C735B0">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trong relationships with commercial, charitable and co-operative fostering providers</w:t>
                      </w:r>
                      <w:r>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C735B0" w:rsidRPr="00C735B0">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work with them to develop services that will compliment those</w:t>
                      </w:r>
                      <w:r>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 deliver within the Council.</w:t>
                      </w:r>
                    </w:p>
                    <w:p w:rsidR="00C735B0" w:rsidRPr="00C735B0" w:rsidRDefault="00C735B0" w:rsidP="00C735B0">
                      <w:pPr>
                        <w:spacing w:after="0" w:line="240" w:lineRule="auto"/>
                        <w:rPr>
                          <w:color w:val="FFFFFF" w:themeColor="background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80ACF" w:rsidRPr="00C344CD" w:rsidRDefault="00C735B0" w:rsidP="00C344CD">
                      <w:pPr>
                        <w:pStyle w:val="NormalWeb"/>
                        <w:spacing w:before="0" w:beforeAutospacing="0" w:after="0" w:afterAutospacing="0"/>
                        <w:rPr>
                          <w:rFonts w:asciiTheme="minorHAnsi" w:hAnsi="Century Gothic" w:cstheme="minorBidi"/>
                          <w:bCs/>
                          <w:color w:val="FFFFFF" w:themeColor="background1"/>
                          <w:kern w:val="24"/>
                          <w:sz w:val="22"/>
                          <w:szCs w:val="22"/>
                        </w:rPr>
                      </w:pPr>
                      <w:r w:rsidRPr="00C735B0">
                        <w:rPr>
                          <w:rFonts w:asciiTheme="minorHAnsi" w:hAnsi="Century Gothic" w:cstheme="minorBidi"/>
                          <w:bCs/>
                          <w:color w:val="FFFFFF" w:themeColor="background1"/>
                          <w:kern w:val="24"/>
                          <w:sz w:val="22"/>
                          <w:szCs w:val="22"/>
                        </w:rPr>
                        <w:t xml:space="preserve">Services to provide outreach and respite support to prevent crisis/breakdown for children </w:t>
                      </w:r>
                      <w:r w:rsidR="00C21B68">
                        <w:rPr>
                          <w:rFonts w:asciiTheme="minorHAnsi" w:hAnsi="Century Gothic" w:cstheme="minorBidi"/>
                          <w:bCs/>
                          <w:color w:val="FFFFFF" w:themeColor="background1"/>
                          <w:kern w:val="24"/>
                          <w:sz w:val="22"/>
                          <w:szCs w:val="22"/>
                        </w:rPr>
                        <w:t xml:space="preserve">and young people </w:t>
                      </w:r>
                      <w:r w:rsidRPr="00C735B0">
                        <w:rPr>
                          <w:rFonts w:asciiTheme="minorHAnsi" w:hAnsi="Century Gothic" w:cstheme="minorBidi"/>
                          <w:bCs/>
                          <w:color w:val="FFFFFF" w:themeColor="background1"/>
                          <w:kern w:val="24"/>
                          <w:sz w:val="22"/>
                          <w:szCs w:val="22"/>
                        </w:rPr>
                        <w:t>on the cusp of care.</w:t>
                      </w:r>
                    </w:p>
                  </w:txbxContent>
                </v:textbox>
                <w10:wrap anchorx="margin"/>
              </v:roundrect>
            </w:pict>
          </mc:Fallback>
        </mc:AlternateContent>
      </w:r>
    </w:p>
    <w:p w:rsidR="00F958A7" w:rsidRDefault="00CD5ED3">
      <w:r w:rsidRPr="003F0F8E">
        <w:rPr>
          <w:noProof/>
          <w:lang w:eastAsia="en-GB"/>
        </w:rPr>
        <mc:AlternateContent>
          <mc:Choice Requires="wps">
            <w:drawing>
              <wp:anchor distT="0" distB="0" distL="114300" distR="114300" simplePos="0" relativeHeight="251779072" behindDoc="0" locked="0" layoutInCell="1" allowOverlap="1" wp14:anchorId="16A66381" wp14:editId="08441BF7">
                <wp:simplePos x="0" y="0"/>
                <wp:positionH relativeFrom="page">
                  <wp:posOffset>4429125</wp:posOffset>
                </wp:positionH>
                <wp:positionV relativeFrom="paragraph">
                  <wp:posOffset>13335</wp:posOffset>
                </wp:positionV>
                <wp:extent cx="1771650" cy="4010025"/>
                <wp:effectExtent l="0" t="0" r="19050" b="28575"/>
                <wp:wrapNone/>
                <wp:docPr id="4" name="Rounded Rectangle 11"/>
                <wp:cNvGraphicFramePr/>
                <a:graphic xmlns:a="http://schemas.openxmlformats.org/drawingml/2006/main">
                  <a:graphicData uri="http://schemas.microsoft.com/office/word/2010/wordprocessingShape">
                    <wps:wsp>
                      <wps:cNvSpPr/>
                      <wps:spPr>
                        <a:xfrm>
                          <a:off x="0" y="0"/>
                          <a:ext cx="1771650" cy="4010025"/>
                        </a:xfrm>
                        <a:prstGeom prst="roundRect">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rsidR="00323EF5" w:rsidRDefault="00323EF5" w:rsidP="00323EF5">
                            <w:pPr>
                              <w:spacing w:after="0" w:line="240" w:lineRule="auto"/>
                              <w:rPr>
                                <w:b/>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we don’t need</w:t>
                            </w:r>
                          </w:p>
                          <w:p w:rsidR="00323EF5" w:rsidRDefault="00323EF5" w:rsidP="00323EF5">
                            <w:pPr>
                              <w:spacing w:after="0" w:line="240" w:lineRule="auto"/>
                              <w:rPr>
                                <w:b/>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23EF5" w:rsidRPr="00323EF5" w:rsidRDefault="00323EF5" w:rsidP="00323EF5">
                            <w:r w:rsidRPr="00323EF5">
                              <w:t>We do not want to compete with independent providers for local carers. We believe this is a waste of our resources.</w:t>
                            </w:r>
                          </w:p>
                          <w:p w:rsidR="00323EF5" w:rsidRDefault="00323EF5" w:rsidP="00323EF5">
                            <w:r>
                              <w:t xml:space="preserve">This can be achieved by independent agencies targeting their local recruitment at the areas where we are not developing our own internal services. </w:t>
                            </w:r>
                          </w:p>
                          <w:p w:rsidR="00323EF5" w:rsidRPr="00323EF5" w:rsidRDefault="00323EF5" w:rsidP="00323EF5">
                            <w:pPr>
                              <w:spacing w:after="0" w:line="240" w:lineRule="auto"/>
                              <w:rPr>
                                <w:b/>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wrap="square" rtlCol="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16A66381" id="Rounded Rectangle 11" o:spid="_x0000_s1029" style="position:absolute;margin-left:348.75pt;margin-top:1.05pt;width:139.5pt;height:315.75pt;z-index:251779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" fillcolor="#9b57d3 [3205]" strokecolor="#4e1e75 [1605]" strokeweight="2pt">
                <v:textbox>
                  <w:txbxContent>
                    <w:p w:rsidR="00323EF5" w:rsidRDefault="00323EF5" w:rsidP="00323EF5">
                      <w:pPr>
                        <w:spacing w:after="0" w:line="240" w:lineRule="auto"/>
                        <w:rPr>
                          <w:b/>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we don’t need</w:t>
                      </w:r>
                    </w:p>
                    <w:p w:rsidR="00323EF5" w:rsidRDefault="00323EF5" w:rsidP="00323EF5">
                      <w:pPr>
                        <w:spacing w:after="0" w:line="240" w:lineRule="auto"/>
                        <w:rPr>
                          <w:b/>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23EF5" w:rsidRPr="00323EF5" w:rsidRDefault="00323EF5" w:rsidP="00323EF5">
                      <w:r w:rsidRPr="00323EF5">
                        <w:t>We do not want to compete with independent providers for local carers. We believe this is a waste of our resources.</w:t>
                      </w:r>
                    </w:p>
                    <w:p w:rsidR="00323EF5" w:rsidRDefault="00323EF5" w:rsidP="00323EF5">
                      <w:r>
                        <w:t xml:space="preserve">This can be achieved by independent agencies targeting their local recruitment at the areas where we are not developing our own internal services. </w:t>
                      </w:r>
                    </w:p>
                    <w:p w:rsidR="00323EF5" w:rsidRPr="00323EF5" w:rsidRDefault="00323EF5" w:rsidP="00323EF5">
                      <w:pPr>
                        <w:spacing w:after="0" w:line="240" w:lineRule="auto"/>
                        <w:rPr>
                          <w:b/>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page"/>
              </v:roundrect>
            </w:pict>
          </mc:Fallback>
        </mc:AlternateContent>
      </w:r>
      <w:r w:rsidRPr="003F0F8E">
        <w:rPr>
          <w:noProof/>
          <w:lang w:eastAsia="en-GB"/>
        </w:rPr>
        <mc:AlternateContent>
          <mc:Choice Requires="wps">
            <w:drawing>
              <wp:anchor distT="0" distB="0" distL="114300" distR="114300" simplePos="0" relativeHeight="251717632" behindDoc="0" locked="0" layoutInCell="1" allowOverlap="1" wp14:anchorId="11E3AFFA" wp14:editId="66E2C157">
                <wp:simplePos x="0" y="0"/>
                <wp:positionH relativeFrom="page">
                  <wp:posOffset>1466850</wp:posOffset>
                </wp:positionH>
                <wp:positionV relativeFrom="paragraph">
                  <wp:posOffset>13335</wp:posOffset>
                </wp:positionV>
                <wp:extent cx="2857500" cy="4010025"/>
                <wp:effectExtent l="0" t="0" r="19050" b="28575"/>
                <wp:wrapNone/>
                <wp:docPr id="12" name="Rounded Rectangle 11"/>
                <wp:cNvGraphicFramePr/>
                <a:graphic xmlns:a="http://schemas.openxmlformats.org/drawingml/2006/main">
                  <a:graphicData uri="http://schemas.microsoft.com/office/word/2010/wordprocessingShape">
                    <wps:wsp>
                      <wps:cNvSpPr/>
                      <wps:spPr>
                        <a:xfrm>
                          <a:off x="0" y="0"/>
                          <a:ext cx="2857500" cy="4010025"/>
                        </a:xfrm>
                        <a:prstGeom prst="roundRect">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rsidR="00180ACF" w:rsidRDefault="00180ACF" w:rsidP="009B7144">
                            <w:pPr>
                              <w:spacing w:after="0" w:line="240" w:lineRule="auto"/>
                              <w:rPr>
                                <w:b/>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54AC">
                              <w:rPr>
                                <w:b/>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Where we are now</w:t>
                            </w:r>
                          </w:p>
                          <w:p w:rsidR="00180ACF" w:rsidRDefault="00180ACF" w:rsidP="009B7144">
                            <w:pPr>
                              <w:spacing w:after="0" w:line="240" w:lineRule="auto"/>
                              <w:rPr>
                                <w:b/>
                                <w:color w:val="FFFFFF" w:themeColor="background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7144">
                              <w:rPr>
                                <w:b/>
                                <w:color w:val="FFFFFF" w:themeColor="background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(See </w:t>
                            </w:r>
                            <w:r>
                              <w:rPr>
                                <w:b/>
                                <w:color w:val="FFFFFF" w:themeColor="background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current trends and </w:t>
                            </w:r>
                            <w:r w:rsidRPr="009B7144">
                              <w:rPr>
                                <w:b/>
                                <w:color w:val="FFFFFF" w:themeColor="background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Key </w:t>
                            </w:r>
                            <w:r>
                              <w:rPr>
                                <w:b/>
                                <w:color w:val="FFFFFF" w:themeColor="background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factors </w:t>
                            </w:r>
                            <w:r w:rsidRPr="009B7144">
                              <w:rPr>
                                <w:b/>
                                <w:color w:val="FFFFFF" w:themeColor="background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above)</w:t>
                            </w:r>
                          </w:p>
                          <w:p w:rsidR="00180ACF" w:rsidRPr="009B7144" w:rsidRDefault="00180ACF" w:rsidP="009B7144">
                            <w:pPr>
                              <w:spacing w:after="0" w:line="240" w:lineRule="auto"/>
                              <w:rPr>
                                <w:b/>
                                <w:color w:val="FFFFFF" w:themeColor="background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80ACF" w:rsidRDefault="00B81EDD" w:rsidP="00180ACF">
                            <w:pPr>
                              <w:spacing w:after="0" w:line="240" w:lineRule="auto"/>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Numbers of children </w:t>
                            </w:r>
                            <w:r w:rsidR="001D235B">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4B51C6">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nd young people placed with IFA</w:t>
                            </w:r>
                            <w:r w:rsidR="00180ACF">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 are increasing. </w:t>
                            </w:r>
                          </w:p>
                          <w:p w:rsidR="00180ACF" w:rsidRDefault="00180ACF" w:rsidP="00180ACF">
                            <w:pPr>
                              <w:spacing w:after="0" w:line="240" w:lineRule="auto"/>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C635D" w:rsidRDefault="00180ACF" w:rsidP="003C635D">
                            <w:pPr>
                              <w:spacing w:after="0" w:line="240" w:lineRule="auto"/>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Parent and child placements are increasing</w:t>
                            </w:r>
                            <w:r w:rsidR="00A93493">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073E9D" w:rsidRDefault="00073E9D" w:rsidP="003C635D">
                            <w:pPr>
                              <w:spacing w:after="0" w:line="240" w:lineRule="auto"/>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73E9D" w:rsidRDefault="00073E9D" w:rsidP="003C635D">
                            <w:pPr>
                              <w:spacing w:after="0" w:line="240" w:lineRule="auto"/>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Lack of fostering provision for children and young people with disabilities. </w:t>
                            </w:r>
                          </w:p>
                          <w:p w:rsidR="00073E9D" w:rsidRDefault="003C635D" w:rsidP="003C635D">
                            <w:pPr>
                              <w:spacing w:after="0" w:line="240" w:lineRule="auto"/>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p>
                          <w:p w:rsidR="00180ACF" w:rsidRDefault="00073E9D" w:rsidP="00356FC1">
                            <w:pPr>
                              <w:spacing w:after="0" w:line="240" w:lineRule="auto"/>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Children </w:t>
                            </w:r>
                            <w:r w:rsidR="00416A41">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young people </w:t>
                            </w:r>
                            <w:r>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are living further away from </w:t>
                            </w:r>
                            <w:r w:rsidR="008C424B">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their </w:t>
                            </w:r>
                            <w:r>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home area</w:t>
                            </w:r>
                            <w:r w:rsidR="00A93493">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356FC1" w:rsidRDefault="00356FC1" w:rsidP="00356FC1">
                            <w:pPr>
                              <w:spacing w:after="0" w:line="240" w:lineRule="auto"/>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56FC1" w:rsidRPr="00871713" w:rsidRDefault="00356FC1" w:rsidP="00356FC1">
                            <w:pPr>
                              <w:spacing w:after="0" w:line="240" w:lineRule="auto"/>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 maximising the use of specialist foster placement where it is the best interest of the child</w:t>
                            </w:r>
                            <w:r w:rsidR="00416A41">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young person</w:t>
                            </w:r>
                            <w:r w:rsidR="00A93493">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80ACF" w:rsidRPr="00F254AC" w:rsidRDefault="00180ACF" w:rsidP="00BD2B4A">
                            <w:pPr>
                              <w:pStyle w:val="ListParagraph"/>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80ACF" w:rsidRPr="00F254AC" w:rsidRDefault="00180ACF">
                            <w:pPr>
                              <w:rPr>
                                <w:b/>
                                <w:color w:val="FFFFFF" w:themeColor="background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wrap="square" rtlCol="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11E3AFFA" id="_x0000_s1030" style="position:absolute;margin-left:115.5pt;margin-top:1.05pt;width:225pt;height:315.75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" fillcolor="#9b57d3 [3205]" strokecolor="#4e1e75 [1605]" strokeweight="2pt">
                <v:textbox>
                  <w:txbxContent>
                    <w:p w:rsidR="00180ACF" w:rsidRDefault="00180ACF" w:rsidP="009B7144">
                      <w:pPr>
                        <w:spacing w:after="0" w:line="240" w:lineRule="auto"/>
                        <w:rPr>
                          <w:b/>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54AC">
                        <w:rPr>
                          <w:b/>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Where we are now</w:t>
                      </w:r>
                    </w:p>
                    <w:p w:rsidR="00180ACF" w:rsidRDefault="00180ACF" w:rsidP="009B7144">
                      <w:pPr>
                        <w:spacing w:after="0" w:line="240" w:lineRule="auto"/>
                        <w:rPr>
                          <w:b/>
                          <w:color w:val="FFFFFF" w:themeColor="background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7144">
                        <w:rPr>
                          <w:b/>
                          <w:color w:val="FFFFFF" w:themeColor="background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(See </w:t>
                      </w:r>
                      <w:r>
                        <w:rPr>
                          <w:b/>
                          <w:color w:val="FFFFFF" w:themeColor="background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current trends and </w:t>
                      </w:r>
                      <w:r w:rsidRPr="009B7144">
                        <w:rPr>
                          <w:b/>
                          <w:color w:val="FFFFFF" w:themeColor="background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Key </w:t>
                      </w:r>
                      <w:r>
                        <w:rPr>
                          <w:b/>
                          <w:color w:val="FFFFFF" w:themeColor="background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factors </w:t>
                      </w:r>
                      <w:r w:rsidRPr="009B7144">
                        <w:rPr>
                          <w:b/>
                          <w:color w:val="FFFFFF" w:themeColor="background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above)</w:t>
                      </w:r>
                    </w:p>
                    <w:p w:rsidR="00180ACF" w:rsidRPr="009B7144" w:rsidRDefault="00180ACF" w:rsidP="009B7144">
                      <w:pPr>
                        <w:spacing w:after="0" w:line="240" w:lineRule="auto"/>
                        <w:rPr>
                          <w:b/>
                          <w:color w:val="FFFFFF" w:themeColor="background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80ACF" w:rsidRDefault="00B81EDD" w:rsidP="00180ACF">
                      <w:pPr>
                        <w:spacing w:after="0" w:line="240" w:lineRule="auto"/>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Numbers of children </w:t>
                      </w:r>
                      <w:r w:rsidR="001D235B">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4B51C6">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nd young people placed with IFA</w:t>
                      </w:r>
                      <w:r w:rsidR="00180ACF">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 are increasing. </w:t>
                      </w:r>
                    </w:p>
                    <w:p w:rsidR="00180ACF" w:rsidRDefault="00180ACF" w:rsidP="00180ACF">
                      <w:pPr>
                        <w:spacing w:after="0" w:line="240" w:lineRule="auto"/>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C635D" w:rsidRDefault="00180ACF" w:rsidP="003C635D">
                      <w:pPr>
                        <w:spacing w:after="0" w:line="240" w:lineRule="auto"/>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Parent and child placements are increasing</w:t>
                      </w:r>
                      <w:r w:rsidR="00A93493">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073E9D" w:rsidRDefault="00073E9D" w:rsidP="003C635D">
                      <w:pPr>
                        <w:spacing w:after="0" w:line="240" w:lineRule="auto"/>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73E9D" w:rsidRDefault="00073E9D" w:rsidP="003C635D">
                      <w:pPr>
                        <w:spacing w:after="0" w:line="240" w:lineRule="auto"/>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Lack of fostering provision for children and young people with disabilities. </w:t>
                      </w:r>
                    </w:p>
                    <w:p w:rsidR="00073E9D" w:rsidRDefault="003C635D" w:rsidP="003C635D">
                      <w:pPr>
                        <w:spacing w:after="0" w:line="240" w:lineRule="auto"/>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p>
                    <w:p w:rsidR="00180ACF" w:rsidRDefault="00073E9D" w:rsidP="00356FC1">
                      <w:pPr>
                        <w:spacing w:after="0" w:line="240" w:lineRule="auto"/>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Children </w:t>
                      </w:r>
                      <w:r w:rsidR="00416A41">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young people </w:t>
                      </w:r>
                      <w:r>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are living further away from </w:t>
                      </w:r>
                      <w:r w:rsidR="008C424B">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their </w:t>
                      </w:r>
                      <w:r>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home area</w:t>
                      </w:r>
                      <w:r w:rsidR="00A93493">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356FC1" w:rsidRDefault="00356FC1" w:rsidP="00356FC1">
                      <w:pPr>
                        <w:spacing w:after="0" w:line="240" w:lineRule="auto"/>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56FC1" w:rsidRPr="00871713" w:rsidRDefault="00356FC1" w:rsidP="00356FC1">
                      <w:pPr>
                        <w:spacing w:after="0" w:line="240" w:lineRule="auto"/>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 maximising the use of specialist foster placement where it is the best interest of the child</w:t>
                      </w:r>
                      <w:r w:rsidR="00416A41">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young person</w:t>
                      </w:r>
                      <w:r w:rsidR="00A93493">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80ACF" w:rsidRPr="00F254AC" w:rsidRDefault="00180ACF" w:rsidP="00BD2B4A">
                      <w:pPr>
                        <w:pStyle w:val="ListParagraph"/>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80ACF" w:rsidRPr="00F254AC" w:rsidRDefault="00180ACF">
                      <w:pPr>
                        <w:rPr>
                          <w:b/>
                          <w:color w:val="FFFFFF" w:themeColor="background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page"/>
              </v:roundrect>
            </w:pict>
          </mc:Fallback>
        </mc:AlternateContent>
      </w:r>
    </w:p>
    <w:p w:rsidR="005C19D4" w:rsidRDefault="003C0CBB" w:rsidP="00900DEA">
      <w:pPr>
        <w:jc w:val="both"/>
      </w:pPr>
      <w:r>
        <w:rPr>
          <w:noProof/>
          <w:lang w:eastAsia="en-GB"/>
        </w:rPr>
        <mc:AlternateContent>
          <mc:Choice Requires="wps">
            <w:drawing>
              <wp:anchor distT="0" distB="0" distL="114300" distR="114300" simplePos="0" relativeHeight="251744256" behindDoc="0" locked="0" layoutInCell="1" allowOverlap="1">
                <wp:simplePos x="0" y="0"/>
                <wp:positionH relativeFrom="column">
                  <wp:posOffset>-496957</wp:posOffset>
                </wp:positionH>
                <wp:positionV relativeFrom="paragraph">
                  <wp:posOffset>-460982</wp:posOffset>
                </wp:positionV>
                <wp:extent cx="1409700" cy="7680960"/>
                <wp:effectExtent l="0" t="0" r="19050" b="15240"/>
                <wp:wrapNone/>
                <wp:docPr id="1" name="Rectangle 1"/>
                <wp:cNvGraphicFramePr/>
                <a:graphic xmlns:a="http://schemas.openxmlformats.org/drawingml/2006/main">
                  <a:graphicData uri="http://schemas.microsoft.com/office/word/2010/wordprocessingShape">
                    <wps:wsp>
                      <wps:cNvSpPr/>
                      <wps:spPr>
                        <a:xfrm>
                          <a:off x="0" y="0"/>
                          <a:ext cx="1409700" cy="76809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80ACF" w:rsidRPr="00D63241" w:rsidRDefault="00180ACF" w:rsidP="003C0CBB">
                            <w:pPr>
                              <w:pStyle w:val="Heading2"/>
                              <w:jc w:val="center"/>
                              <w:rPr>
                                <w:color w:val="FFFFFF" w:themeColor="background1"/>
                                <w:sz w:val="144"/>
                                <w:szCs w:val="144"/>
                              </w:rPr>
                            </w:pPr>
                            <w:r w:rsidRPr="00D63241">
                              <w:rPr>
                                <w:color w:val="FFFFFF" w:themeColor="background1"/>
                                <w:sz w:val="144"/>
                                <w:szCs w:val="144"/>
                              </w:rPr>
                              <w:t>Fostering</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31" style="position:absolute;left:0;text-align:left;margin-left:-39.15pt;margin-top:-36.3pt;width:111pt;height:604.8pt;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" fillcolor="#92278f [3204]" strokecolor="#481346 [1604]" strokeweight="2pt">
                <v:textbox style="layout-flow:vertical;mso-layout-flow-alt:bottom-to-top">
                  <w:txbxContent>
                    <w:p w:rsidR="00180ACF" w:rsidRPr="00D63241" w:rsidRDefault="00180ACF" w:rsidP="003C0CBB">
                      <w:pPr>
                        <w:pStyle w:val="Heading2"/>
                        <w:jc w:val="center"/>
                        <w:rPr>
                          <w:color w:val="FFFFFF" w:themeColor="background1"/>
                          <w:sz w:val="144"/>
                          <w:szCs w:val="144"/>
                        </w:rPr>
                      </w:pPr>
                      <w:r w:rsidRPr="00D63241">
                        <w:rPr>
                          <w:color w:val="FFFFFF" w:themeColor="background1"/>
                          <w:sz w:val="144"/>
                          <w:szCs w:val="144"/>
                        </w:rPr>
                        <w:t>Fostering</w:t>
                      </w:r>
                    </w:p>
                  </w:txbxContent>
                </v:textbox>
              </v:rect>
            </w:pict>
          </mc:Fallback>
        </mc:AlternateContent>
      </w:r>
    </w:p>
    <w:p w:rsidR="00D368C8" w:rsidRPr="002A1727" w:rsidRDefault="00D368C8" w:rsidP="002A1727">
      <w:pPr>
        <w:tabs>
          <w:tab w:val="left" w:pos="567"/>
        </w:tabs>
        <w:spacing w:after="0"/>
        <w:jc w:val="both"/>
        <w:rPr>
          <w:sz w:val="20"/>
          <w:szCs w:val="20"/>
        </w:rPr>
      </w:pPr>
    </w:p>
    <w:p w:rsidR="003F0F8E" w:rsidRDefault="003F0F8E" w:rsidP="003F0F8E">
      <w:pPr>
        <w:pStyle w:val="ListParagraph"/>
        <w:ind w:left="2911"/>
      </w:pPr>
    </w:p>
    <w:p w:rsidR="00D05F53" w:rsidRDefault="00D05F53" w:rsidP="003F0F8E">
      <w:pPr>
        <w:pStyle w:val="ListParagraph"/>
        <w:ind w:left="2911"/>
      </w:pPr>
    </w:p>
    <w:p w:rsidR="00D05F53" w:rsidRDefault="00D05F53" w:rsidP="003F0F8E">
      <w:pPr>
        <w:pStyle w:val="ListParagraph"/>
        <w:ind w:left="2911"/>
      </w:pPr>
    </w:p>
    <w:p w:rsidR="002A1727" w:rsidRPr="002A1727" w:rsidRDefault="002A1727" w:rsidP="002A1727">
      <w:pPr>
        <w:pStyle w:val="ListParagraph"/>
      </w:pPr>
    </w:p>
    <w:p w:rsidR="002A1727" w:rsidRDefault="002A1727" w:rsidP="002A1727">
      <w:pPr>
        <w:pStyle w:val="ListParagraph"/>
      </w:pPr>
    </w:p>
    <w:p w:rsidR="003F0F8E" w:rsidRDefault="003F0F8E" w:rsidP="003F0F8E"/>
    <w:p w:rsidR="003F0F8E" w:rsidRDefault="003F0F8E" w:rsidP="003F0F8E"/>
    <w:p w:rsidR="003F0F8E" w:rsidRDefault="003F0F8E" w:rsidP="003F0F8E"/>
    <w:p w:rsidR="003F0F8E" w:rsidRDefault="003F0F8E" w:rsidP="003F0F8E"/>
    <w:p w:rsidR="003F0F8E" w:rsidRDefault="003F0F8E" w:rsidP="003F0F8E"/>
    <w:p w:rsidR="003F0F8E" w:rsidRDefault="003F0F8E" w:rsidP="003F0F8E"/>
    <w:p w:rsidR="003F0F8E" w:rsidRDefault="003F0F8E" w:rsidP="003F0F8E"/>
    <w:p w:rsidR="003F0F8E" w:rsidRDefault="00F12DEF" w:rsidP="003F0F8E">
      <w:r>
        <w:rPr>
          <w:noProof/>
          <w:lang w:eastAsia="en-GB"/>
        </w:rPr>
        <mc:AlternateContent>
          <mc:Choice Requires="wps">
            <w:drawing>
              <wp:anchor distT="0" distB="0" distL="114300" distR="114300" simplePos="0" relativeHeight="251769856" behindDoc="0" locked="0" layoutInCell="1" allowOverlap="1" wp14:anchorId="634B61DF" wp14:editId="5DF6A5AA">
                <wp:simplePos x="0" y="0"/>
                <wp:positionH relativeFrom="margin">
                  <wp:posOffset>4562476</wp:posOffset>
                </wp:positionH>
                <wp:positionV relativeFrom="paragraph">
                  <wp:posOffset>113665</wp:posOffset>
                </wp:positionV>
                <wp:extent cx="5278120" cy="2638425"/>
                <wp:effectExtent l="0" t="0" r="17780" b="28575"/>
                <wp:wrapNone/>
                <wp:docPr id="5" name="Rounded Rectangle 5"/>
                <wp:cNvGraphicFramePr/>
                <a:graphic xmlns:a="http://schemas.openxmlformats.org/drawingml/2006/main">
                  <a:graphicData uri="http://schemas.microsoft.com/office/word/2010/wordprocessingShape">
                    <wps:wsp>
                      <wps:cNvSpPr/>
                      <wps:spPr>
                        <a:xfrm>
                          <a:off x="0" y="0"/>
                          <a:ext cx="5278120" cy="2638425"/>
                        </a:xfrm>
                        <a:prstGeom prst="roundRect">
                          <a:avLst/>
                        </a:prstGeom>
                        <a:solidFill>
                          <a:srgbClr val="92278F"/>
                        </a:solidFill>
                        <a:ln w="25400" cap="flat" cmpd="sng" algn="ctr">
                          <a:solidFill>
                            <a:srgbClr val="92278F">
                              <a:shade val="50000"/>
                            </a:srgbClr>
                          </a:solidFill>
                          <a:prstDash val="solid"/>
                        </a:ln>
                        <a:effectLst/>
                      </wps:spPr>
                      <wps:txbx>
                        <w:txbxContent>
                          <w:p w:rsidR="00180ACF" w:rsidRPr="00A718E4" w:rsidRDefault="00180ACF" w:rsidP="007F60FE">
                            <w:pPr>
                              <w:rPr>
                                <w:b/>
                                <w:color w:val="FFFFFF" w:themeColor="background1"/>
                                <w:sz w:val="28"/>
                                <w:szCs w:val="28"/>
                              </w:rPr>
                            </w:pPr>
                            <w:r w:rsidRPr="00A718E4">
                              <w:rPr>
                                <w:b/>
                                <w:color w:val="FFFFFF" w:themeColor="background1"/>
                                <w:sz w:val="28"/>
                                <w:szCs w:val="28"/>
                              </w:rPr>
                              <w:t>Who we need</w:t>
                            </w:r>
                          </w:p>
                          <w:p w:rsidR="00544FCF" w:rsidRDefault="00544FCF" w:rsidP="007F60FE">
                            <w:pPr>
                              <w:rPr>
                                <w:color w:val="FFFFFF" w:themeColor="background1"/>
                              </w:rPr>
                            </w:pPr>
                            <w:r>
                              <w:rPr>
                                <w:color w:val="FFFFFF" w:themeColor="background1"/>
                              </w:rPr>
                              <w:t xml:space="preserve">Carers who live in Monmouthshire, and can provide </w:t>
                            </w:r>
                            <w:r w:rsidR="00CA477D">
                              <w:rPr>
                                <w:color w:val="FFFFFF" w:themeColor="background1"/>
                              </w:rPr>
                              <w:t xml:space="preserve">step down </w:t>
                            </w:r>
                            <w:r w:rsidR="00F12DEF">
                              <w:rPr>
                                <w:color w:val="FFFFFF" w:themeColor="background1"/>
                              </w:rPr>
                              <w:t>from residential care, with</w:t>
                            </w:r>
                            <w:r w:rsidR="00CA477D">
                              <w:rPr>
                                <w:color w:val="FFFFFF" w:themeColor="background1"/>
                              </w:rPr>
                              <w:t xml:space="preserve"> </w:t>
                            </w:r>
                            <w:r>
                              <w:rPr>
                                <w:color w:val="FFFFFF" w:themeColor="background1"/>
                              </w:rPr>
                              <w:t>an outcom</w:t>
                            </w:r>
                            <w:r w:rsidR="00CA477D">
                              <w:rPr>
                                <w:color w:val="FFFFFF" w:themeColor="background1"/>
                              </w:rPr>
                              <w:t>e based approach.</w:t>
                            </w:r>
                          </w:p>
                          <w:p w:rsidR="003B67F9" w:rsidRDefault="00544FCF" w:rsidP="007F60FE">
                            <w:pPr>
                              <w:rPr>
                                <w:color w:val="FFFFFF" w:themeColor="background1"/>
                              </w:rPr>
                            </w:pPr>
                            <w:r>
                              <w:rPr>
                                <w:color w:val="FFFFFF" w:themeColor="background1"/>
                              </w:rPr>
                              <w:t xml:space="preserve">Carers who can </w:t>
                            </w:r>
                            <w:r w:rsidR="003B67F9">
                              <w:rPr>
                                <w:color w:val="FFFFFF" w:themeColor="background1"/>
                              </w:rPr>
                              <w:t>work with MyST and engage in therapeutic services.</w:t>
                            </w:r>
                          </w:p>
                          <w:p w:rsidR="00544FCF" w:rsidRDefault="003B67F9" w:rsidP="007F60FE">
                            <w:pPr>
                              <w:rPr>
                                <w:color w:val="FFFFFF" w:themeColor="background1"/>
                              </w:rPr>
                            </w:pPr>
                            <w:r>
                              <w:rPr>
                                <w:color w:val="FFFFFF" w:themeColor="background1"/>
                              </w:rPr>
                              <w:t xml:space="preserve">Resilient carers who are trained </w:t>
                            </w:r>
                            <w:r w:rsidR="004B51C6">
                              <w:rPr>
                                <w:color w:val="FFFFFF" w:themeColor="background1"/>
                              </w:rPr>
                              <w:t xml:space="preserve">and skilled in </w:t>
                            </w:r>
                            <w:r>
                              <w:rPr>
                                <w:color w:val="FFFFFF" w:themeColor="background1"/>
                              </w:rPr>
                              <w:t>trauma</w:t>
                            </w:r>
                            <w:r w:rsidR="004B51C6">
                              <w:rPr>
                                <w:color w:val="FFFFFF" w:themeColor="background1"/>
                              </w:rPr>
                              <w:t xml:space="preserve"> informed practice</w:t>
                            </w:r>
                            <w:r>
                              <w:rPr>
                                <w:color w:val="FFFFFF" w:themeColor="background1"/>
                              </w:rPr>
                              <w:t>, drug and alcohol misuse, domestic violence, absconding</w:t>
                            </w:r>
                            <w:r w:rsidR="00A2656F">
                              <w:rPr>
                                <w:color w:val="FFFFFF" w:themeColor="background1"/>
                              </w:rPr>
                              <w:t>,</w:t>
                            </w:r>
                            <w:r>
                              <w:rPr>
                                <w:color w:val="FFFFFF" w:themeColor="background1"/>
                              </w:rPr>
                              <w:t xml:space="preserve"> and exploitation.</w:t>
                            </w:r>
                          </w:p>
                          <w:p w:rsidR="00F12DEF" w:rsidRDefault="00F12DEF" w:rsidP="007F60FE">
                            <w:pPr>
                              <w:rPr>
                                <w:color w:val="FFFFFF" w:themeColor="background1"/>
                              </w:rPr>
                            </w:pPr>
                            <w:r>
                              <w:rPr>
                                <w:color w:val="FFFFFF" w:themeColor="background1"/>
                              </w:rPr>
                              <w:t xml:space="preserve">Carers who are resilient when faced with the threat of physical violence, verbal aggression, and challenging behaviour, </w:t>
                            </w:r>
                            <w:r w:rsidR="00A2656F">
                              <w:rPr>
                                <w:color w:val="FFFFFF" w:themeColor="background1"/>
                              </w:rPr>
                              <w:t xml:space="preserve">and are </w:t>
                            </w:r>
                            <w:r>
                              <w:rPr>
                                <w:color w:val="FFFFFF" w:themeColor="background1"/>
                              </w:rPr>
                              <w:t>skilled in de-escalation.</w:t>
                            </w:r>
                          </w:p>
                          <w:p w:rsidR="00F12DEF" w:rsidRDefault="00F12DEF" w:rsidP="007F60FE">
                            <w:pPr>
                              <w:rPr>
                                <w:color w:val="FFFFFF" w:themeColor="background1"/>
                              </w:rPr>
                            </w:pPr>
                          </w:p>
                          <w:p w:rsidR="00F12DEF" w:rsidRPr="007F60FE" w:rsidRDefault="00F12DEF" w:rsidP="007F60FE">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4B61DF" id="Rounded Rectangle 5" o:spid="_x0000_s1032" style="position:absolute;margin-left:359.25pt;margin-top:8.95pt;width:415.6pt;height:207.75pt;z-index:25176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" fillcolor="#92278f" strokecolor="#6a1a68" strokeweight="2pt">
                <v:textbox>
                  <w:txbxContent>
                    <w:p w:rsidR="00180ACF" w:rsidRPr="00A718E4" w:rsidRDefault="00180ACF" w:rsidP="007F60FE">
                      <w:pPr>
                        <w:rPr>
                          <w:b/>
                          <w:color w:val="FFFFFF" w:themeColor="background1"/>
                          <w:sz w:val="28"/>
                          <w:szCs w:val="28"/>
                        </w:rPr>
                      </w:pPr>
                      <w:r w:rsidRPr="00A718E4">
                        <w:rPr>
                          <w:b/>
                          <w:color w:val="FFFFFF" w:themeColor="background1"/>
                          <w:sz w:val="28"/>
                          <w:szCs w:val="28"/>
                        </w:rPr>
                        <w:t>Who we need</w:t>
                      </w:r>
                    </w:p>
                    <w:p w:rsidR="00544FCF" w:rsidRDefault="00544FCF" w:rsidP="007F60FE">
                      <w:pPr>
                        <w:rPr>
                          <w:color w:val="FFFFFF" w:themeColor="background1"/>
                        </w:rPr>
                      </w:pPr>
                      <w:r>
                        <w:rPr>
                          <w:color w:val="FFFFFF" w:themeColor="background1"/>
                        </w:rPr>
                        <w:t xml:space="preserve">Carers who live in Monmouthshire, and can provide </w:t>
                      </w:r>
                      <w:r w:rsidR="00CA477D">
                        <w:rPr>
                          <w:color w:val="FFFFFF" w:themeColor="background1"/>
                        </w:rPr>
                        <w:t xml:space="preserve">step down </w:t>
                      </w:r>
                      <w:r w:rsidR="00F12DEF">
                        <w:rPr>
                          <w:color w:val="FFFFFF" w:themeColor="background1"/>
                        </w:rPr>
                        <w:t>from residential care, with</w:t>
                      </w:r>
                      <w:r w:rsidR="00CA477D">
                        <w:rPr>
                          <w:color w:val="FFFFFF" w:themeColor="background1"/>
                        </w:rPr>
                        <w:t xml:space="preserve"> </w:t>
                      </w:r>
                      <w:r>
                        <w:rPr>
                          <w:color w:val="FFFFFF" w:themeColor="background1"/>
                        </w:rPr>
                        <w:t>an outcom</w:t>
                      </w:r>
                      <w:r w:rsidR="00CA477D">
                        <w:rPr>
                          <w:color w:val="FFFFFF" w:themeColor="background1"/>
                        </w:rPr>
                        <w:t>e based approach.</w:t>
                      </w:r>
                    </w:p>
                    <w:p w:rsidR="003B67F9" w:rsidRDefault="00544FCF" w:rsidP="007F60FE">
                      <w:pPr>
                        <w:rPr>
                          <w:color w:val="FFFFFF" w:themeColor="background1"/>
                        </w:rPr>
                      </w:pPr>
                      <w:r>
                        <w:rPr>
                          <w:color w:val="FFFFFF" w:themeColor="background1"/>
                        </w:rPr>
                        <w:t xml:space="preserve">Carers who can </w:t>
                      </w:r>
                      <w:r w:rsidR="003B67F9">
                        <w:rPr>
                          <w:color w:val="FFFFFF" w:themeColor="background1"/>
                        </w:rPr>
                        <w:t>work with MyST and engage in therapeutic services.</w:t>
                      </w:r>
                    </w:p>
                    <w:p w:rsidR="00544FCF" w:rsidRDefault="003B67F9" w:rsidP="007F60FE">
                      <w:pPr>
                        <w:rPr>
                          <w:color w:val="FFFFFF" w:themeColor="background1"/>
                        </w:rPr>
                      </w:pPr>
                      <w:r>
                        <w:rPr>
                          <w:color w:val="FFFFFF" w:themeColor="background1"/>
                        </w:rPr>
                        <w:t xml:space="preserve">Resilient carers who are trained </w:t>
                      </w:r>
                      <w:r w:rsidR="004B51C6">
                        <w:rPr>
                          <w:color w:val="FFFFFF" w:themeColor="background1"/>
                        </w:rPr>
                        <w:t xml:space="preserve">and skilled in </w:t>
                      </w:r>
                      <w:r>
                        <w:rPr>
                          <w:color w:val="FFFFFF" w:themeColor="background1"/>
                        </w:rPr>
                        <w:t>trauma</w:t>
                      </w:r>
                      <w:r w:rsidR="004B51C6">
                        <w:rPr>
                          <w:color w:val="FFFFFF" w:themeColor="background1"/>
                        </w:rPr>
                        <w:t xml:space="preserve"> informed practice</w:t>
                      </w:r>
                      <w:r>
                        <w:rPr>
                          <w:color w:val="FFFFFF" w:themeColor="background1"/>
                        </w:rPr>
                        <w:t>, drug and alcohol misuse, domestic violence, absconding</w:t>
                      </w:r>
                      <w:r w:rsidR="00A2656F">
                        <w:rPr>
                          <w:color w:val="FFFFFF" w:themeColor="background1"/>
                        </w:rPr>
                        <w:t>,</w:t>
                      </w:r>
                      <w:r>
                        <w:rPr>
                          <w:color w:val="FFFFFF" w:themeColor="background1"/>
                        </w:rPr>
                        <w:t xml:space="preserve"> and exploitation.</w:t>
                      </w:r>
                    </w:p>
                    <w:p w:rsidR="00F12DEF" w:rsidRDefault="00F12DEF" w:rsidP="007F60FE">
                      <w:pPr>
                        <w:rPr>
                          <w:color w:val="FFFFFF" w:themeColor="background1"/>
                        </w:rPr>
                      </w:pPr>
                      <w:r>
                        <w:rPr>
                          <w:color w:val="FFFFFF" w:themeColor="background1"/>
                        </w:rPr>
                        <w:t xml:space="preserve">Carers who are resilient when faced with the threat of physical violence, verbal aggression, and challenging behaviour, </w:t>
                      </w:r>
                      <w:r w:rsidR="00A2656F">
                        <w:rPr>
                          <w:color w:val="FFFFFF" w:themeColor="background1"/>
                        </w:rPr>
                        <w:t xml:space="preserve">and are </w:t>
                      </w:r>
                      <w:r>
                        <w:rPr>
                          <w:color w:val="FFFFFF" w:themeColor="background1"/>
                        </w:rPr>
                        <w:t>skilled in de-escalation.</w:t>
                      </w:r>
                    </w:p>
                    <w:p w:rsidR="00F12DEF" w:rsidRDefault="00F12DEF" w:rsidP="007F60FE">
                      <w:pPr>
                        <w:rPr>
                          <w:color w:val="FFFFFF" w:themeColor="background1"/>
                        </w:rPr>
                      </w:pPr>
                    </w:p>
                    <w:p w:rsidR="00F12DEF" w:rsidRPr="007F60FE" w:rsidRDefault="00F12DEF" w:rsidP="007F60FE">
                      <w:pPr>
                        <w:rPr>
                          <w:color w:val="FFFFFF" w:themeColor="background1"/>
                        </w:rPr>
                      </w:pPr>
                    </w:p>
                  </w:txbxContent>
                </v:textbox>
                <w10:wrap anchorx="margin"/>
              </v:roundrect>
            </w:pict>
          </mc:Fallback>
        </mc:AlternateContent>
      </w:r>
      <w:r>
        <w:rPr>
          <w:noProof/>
          <w:lang w:eastAsia="en-GB"/>
        </w:rPr>
        <mc:AlternateContent>
          <mc:Choice Requires="wps">
            <w:drawing>
              <wp:anchor distT="0" distB="0" distL="114300" distR="114300" simplePos="0" relativeHeight="251746304" behindDoc="0" locked="0" layoutInCell="1" allowOverlap="1">
                <wp:simplePos x="0" y="0"/>
                <wp:positionH relativeFrom="column">
                  <wp:posOffset>1009651</wp:posOffset>
                </wp:positionH>
                <wp:positionV relativeFrom="paragraph">
                  <wp:posOffset>113665</wp:posOffset>
                </wp:positionV>
                <wp:extent cx="3467100" cy="2638425"/>
                <wp:effectExtent l="0" t="0" r="0" b="9525"/>
                <wp:wrapNone/>
                <wp:docPr id="7" name="Rounded Rectangle 7"/>
                <wp:cNvGraphicFramePr/>
                <a:graphic xmlns:a="http://schemas.openxmlformats.org/drawingml/2006/main">
                  <a:graphicData uri="http://schemas.microsoft.com/office/word/2010/wordprocessingShape">
                    <wps:wsp>
                      <wps:cNvSpPr/>
                      <wps:spPr>
                        <a:xfrm>
                          <a:off x="0" y="0"/>
                          <a:ext cx="3467100" cy="2638425"/>
                        </a:xfrm>
                        <a:prstGeom prst="round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81EDD" w:rsidRPr="00A718E4" w:rsidRDefault="00B81EDD" w:rsidP="00871713">
                            <w:pPr>
                              <w:rPr>
                                <w:b/>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18E4">
                              <w:rPr>
                                <w:b/>
                                <w:sz w:val="28"/>
                                <w:szCs w:val="28"/>
                              </w:rPr>
                              <w:t>Key Statistics</w:t>
                            </w:r>
                            <w:r w:rsidRPr="00A718E4">
                              <w:rPr>
                                <w:b/>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654929" w:rsidRDefault="00793E6A" w:rsidP="00871713">
                            <w:pPr>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93E6A">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number of looked after children and young people with Independent Foster Carers increased by a </w:t>
                            </w:r>
                            <w:r w:rsidR="00D51482">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65</w:t>
                            </w:r>
                            <w:r w:rsidRPr="00793E6A">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from 37 as at 31</w:t>
                            </w:r>
                            <w:r w:rsidR="003A01BC" w:rsidRPr="003A01BC">
                              <w:rPr>
                                <w:color w:val="FFFFFF" w:themeColor="background1"/>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w:t>
                            </w:r>
                            <w:r w:rsidRPr="00793E6A">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March 2015 to </w:t>
                            </w:r>
                            <w:r w:rsidR="00D51482">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61</w:t>
                            </w:r>
                            <w:r w:rsidR="003A01BC">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as at 31</w:t>
                            </w:r>
                            <w:r w:rsidR="003A01BC" w:rsidRPr="003A01BC">
                              <w:rPr>
                                <w:color w:val="FFFFFF" w:themeColor="background1"/>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w:t>
                            </w:r>
                            <w:r w:rsidR="003A01BC">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93E6A">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March 20</w:t>
                            </w:r>
                            <w:r w:rsidR="00D51482">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654929">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E94592" w:rsidRPr="00B81EDD" w:rsidRDefault="00936FCE" w:rsidP="00871713">
                            <w:pPr>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rPr>
                              <w:t xml:space="preserve">There has been an </w:t>
                            </w:r>
                            <w:r w:rsidRPr="00936FCE">
                              <w:rPr>
                                <w:rFonts w:ascii="Arial" w:hAnsi="Arial" w:cs="Arial"/>
                              </w:rPr>
                              <w:t>increase in children and young people who are looked after and are open to the Children with Disabilities Team</w:t>
                            </w:r>
                            <w:r w:rsidR="00284FD4">
                              <w:rPr>
                                <w:rFonts w:ascii="Arial" w:hAnsi="Arial" w:cs="Arial"/>
                              </w:rPr>
                              <w:t xml:space="preserve"> (3 </w:t>
                            </w:r>
                            <w:r>
                              <w:rPr>
                                <w:rFonts w:ascii="Arial" w:hAnsi="Arial" w:cs="Arial"/>
                              </w:rPr>
                              <w:t>CYP 31.03.201</w:t>
                            </w:r>
                            <w:r w:rsidR="00284FD4">
                              <w:rPr>
                                <w:rFonts w:ascii="Arial" w:hAnsi="Arial" w:cs="Arial"/>
                              </w:rPr>
                              <w:t>5</w:t>
                            </w:r>
                            <w:r>
                              <w:rPr>
                                <w:rFonts w:ascii="Arial" w:hAnsi="Arial" w:cs="Arial"/>
                              </w:rPr>
                              <w:t xml:space="preserve"> / </w:t>
                            </w:r>
                            <w:r w:rsidR="00D51482">
                              <w:rPr>
                                <w:rFonts w:ascii="Arial" w:hAnsi="Arial" w:cs="Arial"/>
                              </w:rPr>
                              <w:t>8 CYP 31.03.2020</w:t>
                            </w:r>
                            <w:r>
                              <w:rPr>
                                <w:rFonts w:ascii="Arial" w:hAnsi="Arial"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33" style="position:absolute;margin-left:79.5pt;margin-top:8.95pt;width:273pt;height:207.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" fillcolor="#7f7f7f [1612]" stroked="f" strokeweight="2pt">
                <v:textbox>
                  <w:txbxContent>
                    <w:p w:rsidR="00B81EDD" w:rsidRPr="00A718E4" w:rsidRDefault="00B81EDD" w:rsidP="00871713">
                      <w:pPr>
                        <w:rPr>
                          <w:b/>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18E4">
                        <w:rPr>
                          <w:b/>
                          <w:sz w:val="28"/>
                          <w:szCs w:val="28"/>
                        </w:rPr>
                        <w:t>Key Statistics</w:t>
                      </w:r>
                      <w:r w:rsidRPr="00A718E4">
                        <w:rPr>
                          <w:b/>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654929" w:rsidRDefault="00793E6A" w:rsidP="00871713">
                      <w:pPr>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93E6A">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number of looked after children and young people with Independent Foster Carers increased by a </w:t>
                      </w:r>
                      <w:r w:rsidR="00D51482">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65</w:t>
                      </w:r>
                      <w:r w:rsidRPr="00793E6A">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from 37 as at 31</w:t>
                      </w:r>
                      <w:r w:rsidR="003A01BC" w:rsidRPr="003A01BC">
                        <w:rPr>
                          <w:color w:val="FFFFFF" w:themeColor="background1"/>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w:t>
                      </w:r>
                      <w:r w:rsidRPr="00793E6A">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March 2015 to </w:t>
                      </w:r>
                      <w:r w:rsidR="00D51482">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61</w:t>
                      </w:r>
                      <w:r w:rsidR="003A01BC">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as at 31</w:t>
                      </w:r>
                      <w:r w:rsidR="003A01BC" w:rsidRPr="003A01BC">
                        <w:rPr>
                          <w:color w:val="FFFFFF" w:themeColor="background1"/>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w:t>
                      </w:r>
                      <w:r w:rsidR="003A01BC">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93E6A">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March 20</w:t>
                      </w:r>
                      <w:r w:rsidR="00D51482">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654929">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E94592" w:rsidRPr="00B81EDD" w:rsidRDefault="00936FCE" w:rsidP="00871713">
                      <w:pPr>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rPr>
                        <w:t xml:space="preserve">There has been an </w:t>
                      </w:r>
                      <w:r w:rsidRPr="00936FCE">
                        <w:rPr>
                          <w:rFonts w:ascii="Arial" w:hAnsi="Arial" w:cs="Arial"/>
                        </w:rPr>
                        <w:t>increase in children and young people who are looked after and are open to the Children with Disabilities Team</w:t>
                      </w:r>
                      <w:r w:rsidR="00284FD4">
                        <w:rPr>
                          <w:rFonts w:ascii="Arial" w:hAnsi="Arial" w:cs="Arial"/>
                        </w:rPr>
                        <w:t xml:space="preserve"> (3 </w:t>
                      </w:r>
                      <w:r>
                        <w:rPr>
                          <w:rFonts w:ascii="Arial" w:hAnsi="Arial" w:cs="Arial"/>
                        </w:rPr>
                        <w:t>CYP 31.03.201</w:t>
                      </w:r>
                      <w:r w:rsidR="00284FD4">
                        <w:rPr>
                          <w:rFonts w:ascii="Arial" w:hAnsi="Arial" w:cs="Arial"/>
                        </w:rPr>
                        <w:t>5</w:t>
                      </w:r>
                      <w:r>
                        <w:rPr>
                          <w:rFonts w:ascii="Arial" w:hAnsi="Arial" w:cs="Arial"/>
                        </w:rPr>
                        <w:t xml:space="preserve"> / </w:t>
                      </w:r>
                      <w:r w:rsidR="00D51482">
                        <w:rPr>
                          <w:rFonts w:ascii="Arial" w:hAnsi="Arial" w:cs="Arial"/>
                        </w:rPr>
                        <w:t>8 CYP 31.03.2020</w:t>
                      </w:r>
                      <w:r>
                        <w:rPr>
                          <w:rFonts w:ascii="Arial" w:hAnsi="Arial" w:cs="Arial"/>
                        </w:rPr>
                        <w:t>)</w:t>
                      </w:r>
                    </w:p>
                  </w:txbxContent>
                </v:textbox>
              </v:roundrect>
            </w:pict>
          </mc:Fallback>
        </mc:AlternateContent>
      </w:r>
    </w:p>
    <w:p w:rsidR="003F0F8E" w:rsidRDefault="003F0F8E" w:rsidP="003F0F8E"/>
    <w:p w:rsidR="003F0F8E" w:rsidRDefault="003F0F8E" w:rsidP="003F0F8E"/>
    <w:p w:rsidR="003F0F8E" w:rsidRDefault="003F0F8E" w:rsidP="003F0F8E"/>
    <w:p w:rsidR="003F0F8E" w:rsidRDefault="003F0F8E" w:rsidP="003F0F8E"/>
    <w:p w:rsidR="003F0F8E" w:rsidRDefault="003F0F8E" w:rsidP="003F0F8E"/>
    <w:p w:rsidR="00D05F53" w:rsidRDefault="00D05F53" w:rsidP="003F0F8E"/>
    <w:p w:rsidR="00AB5529" w:rsidRDefault="00BE781B" w:rsidP="003F0F8E">
      <w:r>
        <w:rPr>
          <w:noProof/>
          <w:lang w:eastAsia="en-GB"/>
        </w:rPr>
        <w:lastRenderedPageBreak/>
        <mc:AlternateContent>
          <mc:Choice Requires="wps">
            <w:drawing>
              <wp:anchor distT="0" distB="0" distL="114300" distR="114300" simplePos="0" relativeHeight="251753472" behindDoc="0" locked="0" layoutInCell="1" allowOverlap="1" wp14:anchorId="22719AD3" wp14:editId="7B4D6505">
                <wp:simplePos x="0" y="0"/>
                <wp:positionH relativeFrom="margin">
                  <wp:posOffset>6505575</wp:posOffset>
                </wp:positionH>
                <wp:positionV relativeFrom="paragraph">
                  <wp:posOffset>144146</wp:posOffset>
                </wp:positionV>
                <wp:extent cx="3550285" cy="4019550"/>
                <wp:effectExtent l="0" t="0" r="0" b="0"/>
                <wp:wrapNone/>
                <wp:docPr id="24" name="Rounded Rectangle 24"/>
                <wp:cNvGraphicFramePr/>
                <a:graphic xmlns:a="http://schemas.openxmlformats.org/drawingml/2006/main">
                  <a:graphicData uri="http://schemas.microsoft.com/office/word/2010/wordprocessingShape">
                    <wps:wsp>
                      <wps:cNvSpPr/>
                      <wps:spPr>
                        <a:xfrm>
                          <a:off x="0" y="0"/>
                          <a:ext cx="3550285" cy="4019550"/>
                        </a:xfrm>
                        <a:prstGeom prst="roundRect">
                          <a:avLst/>
                        </a:prstGeom>
                        <a:solidFill>
                          <a:srgbClr val="007434"/>
                        </a:solidFill>
                        <a:ln w="25400" cap="flat" cmpd="sng" algn="ctr">
                          <a:noFill/>
                          <a:prstDash val="solid"/>
                        </a:ln>
                        <a:effectLst/>
                      </wps:spPr>
                      <wps:txbx>
                        <w:txbxContent>
                          <w:p w:rsidR="00180ACF" w:rsidRDefault="00180ACF" w:rsidP="00871713">
                            <w:pPr>
                              <w:pStyle w:val="NormalWeb"/>
                              <w:spacing w:before="0" w:beforeAutospacing="0" w:after="0" w:afterAutospacing="0"/>
                              <w:rPr>
                                <w:rFonts w:asciiTheme="minorHAnsi" w:hAnsi="Century Gothic" w:cstheme="minorBidi"/>
                                <w:b/>
                                <w:bCs/>
                                <w:color w:val="FFFFFF" w:themeColor="background1"/>
                                <w:kern w:val="24"/>
                                <w:sz w:val="28"/>
                                <w:szCs w:val="28"/>
                              </w:rPr>
                            </w:pPr>
                            <w:r w:rsidRPr="00F254AC">
                              <w:rPr>
                                <w:rFonts w:asciiTheme="minorHAnsi" w:hAnsi="Century Gothic" w:cstheme="minorBidi"/>
                                <w:b/>
                                <w:bCs/>
                                <w:color w:val="FFFFFF" w:themeColor="background1"/>
                                <w:kern w:val="24"/>
                                <w:sz w:val="28"/>
                                <w:szCs w:val="28"/>
                              </w:rPr>
                              <w:t xml:space="preserve">Where we want to </w:t>
                            </w:r>
                            <w:r>
                              <w:rPr>
                                <w:rFonts w:asciiTheme="minorHAnsi" w:hAnsi="Century Gothic" w:cstheme="minorBidi"/>
                                <w:b/>
                                <w:bCs/>
                                <w:color w:val="FFFFFF" w:themeColor="background1"/>
                                <w:kern w:val="24"/>
                                <w:sz w:val="28"/>
                                <w:szCs w:val="28"/>
                              </w:rPr>
                              <w:t>be</w:t>
                            </w:r>
                          </w:p>
                          <w:p w:rsidR="00FE0629" w:rsidRDefault="00FE0629" w:rsidP="00871713">
                            <w:pPr>
                              <w:pStyle w:val="NormalWeb"/>
                              <w:spacing w:before="0" w:beforeAutospacing="0" w:after="0" w:afterAutospacing="0"/>
                              <w:rPr>
                                <w:rFonts w:asciiTheme="minorHAnsi" w:hAnsi="Century Gothic" w:cstheme="minorBidi"/>
                                <w:b/>
                                <w:bCs/>
                                <w:color w:val="FFFFFF" w:themeColor="background1"/>
                                <w:kern w:val="24"/>
                                <w:sz w:val="28"/>
                                <w:szCs w:val="28"/>
                              </w:rPr>
                            </w:pPr>
                          </w:p>
                          <w:p w:rsidR="00CD5ED3" w:rsidRDefault="00CD5ED3" w:rsidP="00CD5ED3">
                            <w:pPr>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want to reduce the number of children and young people requiring residential care.</w:t>
                            </w:r>
                          </w:p>
                          <w:p w:rsidR="00CD5ED3" w:rsidRPr="00CD5ED3" w:rsidRDefault="00FE0629" w:rsidP="00CD5ED3">
                            <w:pPr>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E0629">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want to work collaboratively with local providers to develop local provision to meet the needs of children </w:t>
                            </w:r>
                            <w:r w:rsidR="00CD5ED3">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young people </w:t>
                            </w:r>
                            <w:r w:rsidRPr="00FE0629">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looked after in Monmouthshire</w:t>
                            </w:r>
                            <w:r w:rsidR="00CD5ED3">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This includes </w:t>
                            </w:r>
                            <w:r w:rsidR="00CD5ED3" w:rsidRPr="00CD5ED3">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ability to accept emergency placements.</w:t>
                            </w:r>
                          </w:p>
                          <w:p w:rsidR="00180ACF" w:rsidRDefault="00CD5ED3" w:rsidP="00CD5ED3">
                            <w:pPr>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D5ED3">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want to work with a provider to develop short-term residential provision that supports children and young people who are on the cusp of care and/or have clear plans f</w:t>
                            </w:r>
                            <w:r>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 reunification with family.</w:t>
                            </w:r>
                          </w:p>
                          <w:p w:rsidR="00CD5ED3" w:rsidRDefault="00CD5ED3" w:rsidP="00CD5ED3">
                            <w:pPr>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D5ED3" w:rsidRPr="00CD5ED3" w:rsidRDefault="00CD5ED3" w:rsidP="00CD5ED3">
                            <w:pPr>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719AD3" id="Rounded Rectangle 24" o:spid="_x0000_s1034" style="position:absolute;margin-left:512.25pt;margin-top:11.35pt;width:279.55pt;height:316.5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" fillcolor="#007434" stroked="f" strokeweight="2pt">
                <v:textbox>
                  <w:txbxContent>
                    <w:p w:rsidR="00180ACF" w:rsidRDefault="00180ACF" w:rsidP="00871713">
                      <w:pPr>
                        <w:pStyle w:val="NormalWeb"/>
                        <w:spacing w:before="0" w:beforeAutospacing="0" w:after="0" w:afterAutospacing="0"/>
                        <w:rPr>
                          <w:rFonts w:asciiTheme="minorHAnsi" w:hAnsi="Century Gothic" w:cstheme="minorBidi"/>
                          <w:b/>
                          <w:bCs/>
                          <w:color w:val="FFFFFF" w:themeColor="background1"/>
                          <w:kern w:val="24"/>
                          <w:sz w:val="28"/>
                          <w:szCs w:val="28"/>
                        </w:rPr>
                      </w:pPr>
                      <w:r w:rsidRPr="00F254AC">
                        <w:rPr>
                          <w:rFonts w:asciiTheme="minorHAnsi" w:hAnsi="Century Gothic" w:cstheme="minorBidi"/>
                          <w:b/>
                          <w:bCs/>
                          <w:color w:val="FFFFFF" w:themeColor="background1"/>
                          <w:kern w:val="24"/>
                          <w:sz w:val="28"/>
                          <w:szCs w:val="28"/>
                        </w:rPr>
                        <w:t xml:space="preserve">Where we want to </w:t>
                      </w:r>
                      <w:r>
                        <w:rPr>
                          <w:rFonts w:asciiTheme="minorHAnsi" w:hAnsi="Century Gothic" w:cstheme="minorBidi"/>
                          <w:b/>
                          <w:bCs/>
                          <w:color w:val="FFFFFF" w:themeColor="background1"/>
                          <w:kern w:val="24"/>
                          <w:sz w:val="28"/>
                          <w:szCs w:val="28"/>
                        </w:rPr>
                        <w:t>be</w:t>
                      </w:r>
                    </w:p>
                    <w:p w:rsidR="00FE0629" w:rsidRDefault="00FE0629" w:rsidP="00871713">
                      <w:pPr>
                        <w:pStyle w:val="NormalWeb"/>
                        <w:spacing w:before="0" w:beforeAutospacing="0" w:after="0" w:afterAutospacing="0"/>
                        <w:rPr>
                          <w:rFonts w:asciiTheme="minorHAnsi" w:hAnsi="Century Gothic" w:cstheme="minorBidi"/>
                          <w:b/>
                          <w:bCs/>
                          <w:color w:val="FFFFFF" w:themeColor="background1"/>
                          <w:kern w:val="24"/>
                          <w:sz w:val="28"/>
                          <w:szCs w:val="28"/>
                        </w:rPr>
                      </w:pPr>
                    </w:p>
                    <w:p w:rsidR="00CD5ED3" w:rsidRDefault="00CD5ED3" w:rsidP="00CD5ED3">
                      <w:pPr>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want to reduce the number of children and young people requiring residential care.</w:t>
                      </w:r>
                    </w:p>
                    <w:p w:rsidR="00CD5ED3" w:rsidRPr="00CD5ED3" w:rsidRDefault="00FE0629" w:rsidP="00CD5ED3">
                      <w:pPr>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E0629">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want to work collaboratively with local providers to develop local provision to meet the needs of children </w:t>
                      </w:r>
                      <w:r w:rsidR="00CD5ED3">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young people </w:t>
                      </w:r>
                      <w:r w:rsidRPr="00FE0629">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looked after in Monmouthshire</w:t>
                      </w:r>
                      <w:r w:rsidR="00CD5ED3">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This includes </w:t>
                      </w:r>
                      <w:r w:rsidR="00CD5ED3" w:rsidRPr="00CD5ED3">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ability to accept emergency placements.</w:t>
                      </w:r>
                    </w:p>
                    <w:p w:rsidR="00180ACF" w:rsidRDefault="00CD5ED3" w:rsidP="00CD5ED3">
                      <w:pPr>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D5ED3">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want to work with a provider to develop short-term residential provision that supports children and young people who are on the cusp of care and/or have clear plans f</w:t>
                      </w:r>
                      <w:r>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 reunification with family.</w:t>
                      </w:r>
                    </w:p>
                    <w:p w:rsidR="00CD5ED3" w:rsidRDefault="00CD5ED3" w:rsidP="00CD5ED3">
                      <w:pPr>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D5ED3" w:rsidRPr="00CD5ED3" w:rsidRDefault="00CD5ED3" w:rsidP="00CD5ED3">
                      <w:pPr>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roundrect>
            </w:pict>
          </mc:Fallback>
        </mc:AlternateContent>
      </w:r>
      <w:r>
        <w:rPr>
          <w:noProof/>
          <w:lang w:eastAsia="en-GB"/>
        </w:rPr>
        <mc:AlternateContent>
          <mc:Choice Requires="wps">
            <w:drawing>
              <wp:anchor distT="0" distB="0" distL="114300" distR="114300" simplePos="0" relativeHeight="251755520" behindDoc="0" locked="0" layoutInCell="1" allowOverlap="1" wp14:anchorId="22719AD3" wp14:editId="7B4D6505">
                <wp:simplePos x="0" y="0"/>
                <wp:positionH relativeFrom="column">
                  <wp:posOffset>4162425</wp:posOffset>
                </wp:positionH>
                <wp:positionV relativeFrom="paragraph">
                  <wp:posOffset>144146</wp:posOffset>
                </wp:positionV>
                <wp:extent cx="2254250" cy="3962400"/>
                <wp:effectExtent l="0" t="0" r="12700" b="0"/>
                <wp:wrapNone/>
                <wp:docPr id="25" name="Rounded Rectangle 25"/>
                <wp:cNvGraphicFramePr/>
                <a:graphic xmlns:a="http://schemas.openxmlformats.org/drawingml/2006/main">
                  <a:graphicData uri="http://schemas.microsoft.com/office/word/2010/wordprocessingShape">
                    <wps:wsp>
                      <wps:cNvSpPr/>
                      <wps:spPr>
                        <a:xfrm>
                          <a:off x="0" y="0"/>
                          <a:ext cx="2254250" cy="3962400"/>
                        </a:xfrm>
                        <a:prstGeom prst="roundRect">
                          <a:avLst/>
                        </a:prstGeom>
                        <a:solidFill>
                          <a:srgbClr val="00B050"/>
                        </a:solidFill>
                        <a:ln w="25400" cap="flat" cmpd="sng" algn="ctr">
                          <a:noFill/>
                          <a:prstDash val="solid"/>
                        </a:ln>
                        <a:effectLst/>
                      </wps:spPr>
                      <wps:txbx>
                        <w:txbxContent>
                          <w:p w:rsidR="00180ACF" w:rsidRDefault="00180ACF" w:rsidP="00871713">
                            <w:pPr>
                              <w:rPr>
                                <w:b/>
                                <w:color w:val="FFFFFF" w:themeColor="background1"/>
                                <w:sz w:val="28"/>
                                <w:szCs w:val="28"/>
                              </w:rPr>
                            </w:pPr>
                            <w:r w:rsidRPr="007F355F">
                              <w:rPr>
                                <w:b/>
                                <w:color w:val="FFFFFF" w:themeColor="background1"/>
                                <w:sz w:val="28"/>
                                <w:szCs w:val="28"/>
                              </w:rPr>
                              <w:t>What we don’t need</w:t>
                            </w:r>
                          </w:p>
                          <w:p w:rsidR="005079E2" w:rsidRPr="005079E2" w:rsidRDefault="005079E2" w:rsidP="005079E2">
                            <w:pPr>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79E2">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have capacity </w:t>
                            </w:r>
                            <w:r w:rsidR="008B1E12">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within Monmouthshire, but</w:t>
                            </w:r>
                            <w:r>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 would like to work with the current providers in the area to develop appropriate models of care. </w:t>
                            </w:r>
                          </w:p>
                          <w:p w:rsidR="00180ACF" w:rsidRPr="007F355F" w:rsidRDefault="00180ACF" w:rsidP="00871713">
                            <w:pPr>
                              <w:jc w:val="cente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719AD3" id="Rounded Rectangle 25" o:spid="_x0000_s1035" style="position:absolute;margin-left:327.75pt;margin-top:11.35pt;width:177.5pt;height:312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" fillcolor="#00b050" stroked="f" strokeweight="2pt">
                <v:textbox>
                  <w:txbxContent>
                    <w:p w:rsidR="00180ACF" w:rsidRDefault="00180ACF" w:rsidP="00871713">
                      <w:pPr>
                        <w:rPr>
                          <w:b/>
                          <w:color w:val="FFFFFF" w:themeColor="background1"/>
                          <w:sz w:val="28"/>
                          <w:szCs w:val="28"/>
                        </w:rPr>
                      </w:pPr>
                      <w:r w:rsidRPr="007F355F">
                        <w:rPr>
                          <w:b/>
                          <w:color w:val="FFFFFF" w:themeColor="background1"/>
                          <w:sz w:val="28"/>
                          <w:szCs w:val="28"/>
                        </w:rPr>
                        <w:t>What we don’t need</w:t>
                      </w:r>
                    </w:p>
                    <w:p w:rsidR="005079E2" w:rsidRPr="005079E2" w:rsidRDefault="005079E2" w:rsidP="005079E2">
                      <w:pPr>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79E2">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have capacity </w:t>
                      </w:r>
                      <w:r w:rsidR="008B1E12">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within Monmouthshire, but</w:t>
                      </w:r>
                      <w:r>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 would like to work with the current providers in the area to develop appropriate models of care. </w:t>
                      </w:r>
                    </w:p>
                    <w:p w:rsidR="00180ACF" w:rsidRPr="007F355F" w:rsidRDefault="00180ACF" w:rsidP="00871713">
                      <w:pPr>
                        <w:jc w:val="center"/>
                        <w:rPr>
                          <w:color w:val="FFFFFF" w:themeColor="background1"/>
                        </w:rPr>
                      </w:pPr>
                    </w:p>
                  </w:txbxContent>
                </v:textbox>
              </v:roundrect>
            </w:pict>
          </mc:Fallback>
        </mc:AlternateContent>
      </w:r>
      <w:r>
        <w:rPr>
          <w:noProof/>
          <w:lang w:eastAsia="en-GB"/>
        </w:rPr>
        <mc:AlternateContent>
          <mc:Choice Requires="wps">
            <w:drawing>
              <wp:anchor distT="0" distB="0" distL="114300" distR="114300" simplePos="0" relativeHeight="251751424" behindDoc="0" locked="0" layoutInCell="1" allowOverlap="1">
                <wp:simplePos x="0" y="0"/>
                <wp:positionH relativeFrom="column">
                  <wp:posOffset>1085850</wp:posOffset>
                </wp:positionH>
                <wp:positionV relativeFrom="paragraph">
                  <wp:posOffset>67946</wp:posOffset>
                </wp:positionV>
                <wp:extent cx="3009900" cy="4038600"/>
                <wp:effectExtent l="0" t="0" r="0" b="0"/>
                <wp:wrapNone/>
                <wp:docPr id="23" name="Rounded Rectangle 23"/>
                <wp:cNvGraphicFramePr/>
                <a:graphic xmlns:a="http://schemas.openxmlformats.org/drawingml/2006/main">
                  <a:graphicData uri="http://schemas.microsoft.com/office/word/2010/wordprocessingShape">
                    <wps:wsp>
                      <wps:cNvSpPr/>
                      <wps:spPr>
                        <a:xfrm>
                          <a:off x="0" y="0"/>
                          <a:ext cx="3009900" cy="4038600"/>
                        </a:xfrm>
                        <a:prstGeom prst="roundRect">
                          <a:avLst/>
                        </a:prstGeom>
                        <a:solidFill>
                          <a:srgbClr val="18721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80ACF" w:rsidRPr="00F254AC" w:rsidRDefault="00180ACF" w:rsidP="00871713">
                            <w:pPr>
                              <w:rPr>
                                <w:b/>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54AC">
                              <w:rPr>
                                <w:b/>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Where we are now</w:t>
                            </w:r>
                          </w:p>
                          <w:p w:rsidR="0061516F" w:rsidRDefault="0061516F" w:rsidP="00D84F48">
                            <w:pPr>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1516F">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have no in-house residential provision within </w:t>
                            </w:r>
                            <w:r w:rsidR="005079E2" w:rsidRPr="0061516F">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Monmouthshire</w:t>
                            </w:r>
                            <w:r w:rsidR="005079E2">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therefore we are reliant on independent provision.</w:t>
                            </w:r>
                          </w:p>
                          <w:p w:rsidR="005079E2" w:rsidRPr="0061516F" w:rsidRDefault="005079E2" w:rsidP="00D84F48">
                            <w:pPr>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There are currently 9 homes (32 beds) within Monmouthshire these include both private and third sector provision. However, the majority of </w:t>
                            </w:r>
                            <w:r w:rsidR="00A4271C">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our </w:t>
                            </w:r>
                            <w:r>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children</w:t>
                            </w:r>
                            <w:r w:rsidR="00A4271C">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young people</w:t>
                            </w:r>
                            <w:r>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residential care are placed out</w:t>
                            </w:r>
                            <w:r w:rsidR="00CD5ED3">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side</w:t>
                            </w:r>
                            <w:r>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Monmouthshire</w:t>
                            </w:r>
                            <w:r w:rsidR="009326A6">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B4116F" w:rsidRPr="0061516F" w:rsidRDefault="009326A6" w:rsidP="00D84F48">
                            <w:pPr>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Parent and child placement requests</w:t>
                            </w:r>
                            <w:r w:rsidR="00180ACF" w:rsidRPr="0061516F">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are increasing</w:t>
                            </w:r>
                          </w:p>
                          <w:p w:rsidR="008F55C0" w:rsidRPr="0061516F" w:rsidRDefault="008F55C0" w:rsidP="00D84F48">
                            <w:pPr>
                              <w:rPr>
                                <w:color w:val="FFFFFF" w:themeColor="background1"/>
                              </w:rPr>
                            </w:pPr>
                            <w:r w:rsidRPr="0061516F">
                              <w:rPr>
                                <w:color w:val="FFFFFF" w:themeColor="background1"/>
                              </w:rPr>
                              <w:t>There is difficulty in p</w:t>
                            </w:r>
                            <w:r w:rsidR="009326A6">
                              <w:rPr>
                                <w:color w:val="FFFFFF" w:themeColor="background1"/>
                              </w:rPr>
                              <w:t>lacing c</w:t>
                            </w:r>
                            <w:r w:rsidR="00CD5ED3">
                              <w:rPr>
                                <w:color w:val="FFFFFF" w:themeColor="background1"/>
                              </w:rPr>
                              <w:t xml:space="preserve">hildren </w:t>
                            </w:r>
                            <w:r w:rsidR="009326A6">
                              <w:rPr>
                                <w:color w:val="FFFFFF" w:themeColor="background1"/>
                              </w:rPr>
                              <w:t xml:space="preserve">and young people </w:t>
                            </w:r>
                            <w:r w:rsidR="00CD5ED3">
                              <w:rPr>
                                <w:color w:val="FFFFFF" w:themeColor="background1"/>
                              </w:rPr>
                              <w:t xml:space="preserve">with </w:t>
                            </w:r>
                            <w:r w:rsidR="009326A6">
                              <w:rPr>
                                <w:color w:val="FFFFFF" w:themeColor="background1"/>
                              </w:rPr>
                              <w:t xml:space="preserve">a </w:t>
                            </w:r>
                            <w:r w:rsidR="00CD5ED3">
                              <w:rPr>
                                <w:color w:val="FFFFFF" w:themeColor="background1"/>
                              </w:rPr>
                              <w:t>disability</w:t>
                            </w:r>
                            <w:r w:rsidR="00E24DC5" w:rsidRPr="0061516F">
                              <w:rPr>
                                <w:color w:val="FFFFFF" w:themeColor="background1"/>
                              </w:rPr>
                              <w:t xml:space="preserve">. </w:t>
                            </w:r>
                          </w:p>
                          <w:p w:rsidR="00B4116F" w:rsidRPr="0061516F" w:rsidRDefault="00B4116F" w:rsidP="00D84F48">
                            <w:pPr>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80ACF" w:rsidRPr="00180ACF" w:rsidRDefault="00180ACF" w:rsidP="00D84F48">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0AC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180ACF" w:rsidRDefault="00CA5F8D" w:rsidP="00D84F48">
                            <w:pPr>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180ACF" w:rsidRPr="00871713" w:rsidRDefault="00180ACF" w:rsidP="00871713">
                            <w:pPr>
                              <w:ind w:left="360"/>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80ACF" w:rsidRPr="00F254AC" w:rsidRDefault="00180ACF" w:rsidP="00871713">
                            <w:pPr>
                              <w:pStyle w:val="ListParagraph"/>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80ACF" w:rsidRDefault="00180ACF" w:rsidP="0087171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3" o:spid="_x0000_s1036" style="position:absolute;margin-left:85.5pt;margin-top:5.35pt;width:237pt;height:318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" fillcolor="#187218" stroked="f" strokeweight="2pt">
                <v:textbox>
                  <w:txbxContent>
                    <w:p w:rsidR="00180ACF" w:rsidRPr="00F254AC" w:rsidRDefault="00180ACF" w:rsidP="00871713">
                      <w:pPr>
                        <w:rPr>
                          <w:b/>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54AC">
                        <w:rPr>
                          <w:b/>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Where we are now</w:t>
                      </w:r>
                    </w:p>
                    <w:p w:rsidR="0061516F" w:rsidRDefault="0061516F" w:rsidP="00D84F48">
                      <w:pPr>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1516F">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have no in-house residential provision within </w:t>
                      </w:r>
                      <w:r w:rsidR="005079E2" w:rsidRPr="0061516F">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Monmouthshire</w:t>
                      </w:r>
                      <w:r w:rsidR="005079E2">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therefore we are reliant on independent provision.</w:t>
                      </w:r>
                    </w:p>
                    <w:p w:rsidR="005079E2" w:rsidRPr="0061516F" w:rsidRDefault="005079E2" w:rsidP="00D84F48">
                      <w:pPr>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There are currently 9 homes (32 beds) within Monmouthshire these include both private and third sector provision. However, the majority of </w:t>
                      </w:r>
                      <w:r w:rsidR="00A4271C">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our </w:t>
                      </w:r>
                      <w:r>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children</w:t>
                      </w:r>
                      <w:r w:rsidR="00A4271C">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young people</w:t>
                      </w:r>
                      <w:r>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residential care are placed out</w:t>
                      </w:r>
                      <w:r w:rsidR="00CD5ED3">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side</w:t>
                      </w:r>
                      <w:r>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Monmouthshire</w:t>
                      </w:r>
                      <w:r w:rsidR="009326A6">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B4116F" w:rsidRPr="0061516F" w:rsidRDefault="009326A6" w:rsidP="00D84F48">
                      <w:pPr>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Parent and child placement requests</w:t>
                      </w:r>
                      <w:r w:rsidR="00180ACF" w:rsidRPr="0061516F">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are increasing</w:t>
                      </w:r>
                    </w:p>
                    <w:p w:rsidR="008F55C0" w:rsidRPr="0061516F" w:rsidRDefault="008F55C0" w:rsidP="00D84F48">
                      <w:pPr>
                        <w:rPr>
                          <w:color w:val="FFFFFF" w:themeColor="background1"/>
                        </w:rPr>
                      </w:pPr>
                      <w:r w:rsidRPr="0061516F">
                        <w:rPr>
                          <w:color w:val="FFFFFF" w:themeColor="background1"/>
                        </w:rPr>
                        <w:t>There is difficulty in p</w:t>
                      </w:r>
                      <w:r w:rsidR="009326A6">
                        <w:rPr>
                          <w:color w:val="FFFFFF" w:themeColor="background1"/>
                        </w:rPr>
                        <w:t>lacing c</w:t>
                      </w:r>
                      <w:r w:rsidR="00CD5ED3">
                        <w:rPr>
                          <w:color w:val="FFFFFF" w:themeColor="background1"/>
                        </w:rPr>
                        <w:t xml:space="preserve">hildren </w:t>
                      </w:r>
                      <w:r w:rsidR="009326A6">
                        <w:rPr>
                          <w:color w:val="FFFFFF" w:themeColor="background1"/>
                        </w:rPr>
                        <w:t xml:space="preserve">and young people </w:t>
                      </w:r>
                      <w:r w:rsidR="00CD5ED3">
                        <w:rPr>
                          <w:color w:val="FFFFFF" w:themeColor="background1"/>
                        </w:rPr>
                        <w:t xml:space="preserve">with </w:t>
                      </w:r>
                      <w:r w:rsidR="009326A6">
                        <w:rPr>
                          <w:color w:val="FFFFFF" w:themeColor="background1"/>
                        </w:rPr>
                        <w:t xml:space="preserve">a </w:t>
                      </w:r>
                      <w:r w:rsidR="00CD5ED3">
                        <w:rPr>
                          <w:color w:val="FFFFFF" w:themeColor="background1"/>
                        </w:rPr>
                        <w:t>disability</w:t>
                      </w:r>
                      <w:r w:rsidR="00E24DC5" w:rsidRPr="0061516F">
                        <w:rPr>
                          <w:color w:val="FFFFFF" w:themeColor="background1"/>
                        </w:rPr>
                        <w:t xml:space="preserve">. </w:t>
                      </w:r>
                    </w:p>
                    <w:p w:rsidR="00B4116F" w:rsidRPr="0061516F" w:rsidRDefault="00B4116F" w:rsidP="00D84F48">
                      <w:pPr>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80ACF" w:rsidRPr="00180ACF" w:rsidRDefault="00180ACF" w:rsidP="00D84F48">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0AC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180ACF" w:rsidRDefault="00CA5F8D" w:rsidP="00D84F48">
                      <w:pPr>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180ACF" w:rsidRPr="00871713" w:rsidRDefault="00180ACF" w:rsidP="00871713">
                      <w:pPr>
                        <w:ind w:left="360"/>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80ACF" w:rsidRPr="00F254AC" w:rsidRDefault="00180ACF" w:rsidP="00871713">
                      <w:pPr>
                        <w:pStyle w:val="ListParagraph"/>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80ACF" w:rsidRDefault="00180ACF" w:rsidP="00871713">
                      <w:pPr>
                        <w:jc w:val="center"/>
                      </w:pPr>
                    </w:p>
                  </w:txbxContent>
                </v:textbox>
              </v:roundrect>
            </w:pict>
          </mc:Fallback>
        </mc:AlternateContent>
      </w:r>
    </w:p>
    <w:p w:rsidR="00AB5529" w:rsidRDefault="00AB5529" w:rsidP="003F0F8E"/>
    <w:p w:rsidR="00D05F53" w:rsidRDefault="00035340" w:rsidP="003F0F8E">
      <w:r w:rsidRPr="003870BC">
        <w:rPr>
          <w:noProof/>
          <w:lang w:eastAsia="en-GB"/>
        </w:rPr>
        <mc:AlternateContent>
          <mc:Choice Requires="wps">
            <w:drawing>
              <wp:anchor distT="0" distB="0" distL="114300" distR="114300" simplePos="0" relativeHeight="251748352" behindDoc="0" locked="0" layoutInCell="1" allowOverlap="1" wp14:anchorId="36B3A960" wp14:editId="2575979A">
                <wp:simplePos x="0" y="0"/>
                <wp:positionH relativeFrom="column">
                  <wp:posOffset>-449249</wp:posOffset>
                </wp:positionH>
                <wp:positionV relativeFrom="paragraph">
                  <wp:posOffset>-484836</wp:posOffset>
                </wp:positionV>
                <wp:extent cx="1409700" cy="7625301"/>
                <wp:effectExtent l="0" t="0" r="0" b="4445"/>
                <wp:wrapNone/>
                <wp:docPr id="17" name="Rectangle 17"/>
                <wp:cNvGraphicFramePr/>
                <a:graphic xmlns:a="http://schemas.openxmlformats.org/drawingml/2006/main">
                  <a:graphicData uri="http://schemas.microsoft.com/office/word/2010/wordprocessingShape">
                    <wps:wsp>
                      <wps:cNvSpPr/>
                      <wps:spPr>
                        <a:xfrm>
                          <a:off x="0" y="0"/>
                          <a:ext cx="1409700" cy="7625301"/>
                        </a:xfrm>
                        <a:prstGeom prst="rect">
                          <a:avLst/>
                        </a:prstGeom>
                        <a:solidFill>
                          <a:srgbClr val="1F9B3D"/>
                        </a:solidFill>
                        <a:ln w="25400" cap="flat" cmpd="sng" algn="ctr">
                          <a:noFill/>
                          <a:prstDash val="solid"/>
                        </a:ln>
                        <a:effectLst/>
                      </wps:spPr>
                      <wps:txbx>
                        <w:txbxContent>
                          <w:p w:rsidR="00180ACF" w:rsidRPr="003C0CBB" w:rsidRDefault="00180ACF" w:rsidP="003C0CBB">
                            <w:pPr>
                              <w:pStyle w:val="Heading2"/>
                              <w:jc w:val="center"/>
                              <w:rPr>
                                <w:color w:val="FFFFFF" w:themeColor="background1"/>
                                <w:sz w:val="56"/>
                                <w:szCs w:val="56"/>
                              </w:rPr>
                            </w:pPr>
                            <w:r w:rsidRPr="003C0CBB">
                              <w:rPr>
                                <w:color w:val="FFFFFF" w:themeColor="background1"/>
                                <w:sz w:val="56"/>
                                <w:szCs w:val="56"/>
                              </w:rPr>
                              <w:t>Residential</w:t>
                            </w:r>
                          </w:p>
                          <w:p w:rsidR="005079E2" w:rsidRDefault="005079E2"/>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36B3A960" id="Rectangle 17" o:spid="_x0000_s1037" style="position:absolute;margin-left:-35.35pt;margin-top:-38.2pt;width:111pt;height:600.4pt;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" fillcolor="#1f9b3d" stroked="f" strokeweight="2pt">
                <v:textbox style="layout-flow:vertical;mso-layout-flow-alt:bottom-to-top">
                  <w:txbxContent>
                    <w:p w:rsidR="00180ACF" w:rsidRPr="003C0CBB" w:rsidRDefault="00180ACF" w:rsidP="003C0CBB">
                      <w:pPr>
                        <w:pStyle w:val="Heading2"/>
                        <w:jc w:val="center"/>
                        <w:rPr>
                          <w:color w:val="FFFFFF" w:themeColor="background1"/>
                          <w:sz w:val="56"/>
                          <w:szCs w:val="56"/>
                        </w:rPr>
                      </w:pPr>
                      <w:r w:rsidRPr="003C0CBB">
                        <w:rPr>
                          <w:color w:val="FFFFFF" w:themeColor="background1"/>
                          <w:sz w:val="56"/>
                          <w:szCs w:val="56"/>
                        </w:rPr>
                        <w:t>Residential</w:t>
                      </w:r>
                    </w:p>
                    <w:p w:rsidR="005079E2" w:rsidRDefault="005079E2"/>
                  </w:txbxContent>
                </v:textbox>
              </v:rect>
            </w:pict>
          </mc:Fallback>
        </mc:AlternateContent>
      </w:r>
    </w:p>
    <w:p w:rsidR="00287B15" w:rsidRDefault="00287B15" w:rsidP="003F0F8E"/>
    <w:p w:rsidR="00287B15" w:rsidRDefault="003A01BC">
      <w:r>
        <w:rPr>
          <w:noProof/>
          <w:lang w:eastAsia="en-GB"/>
        </w:rPr>
        <mc:AlternateContent>
          <mc:Choice Requires="wps">
            <w:drawing>
              <wp:anchor distT="0" distB="0" distL="114300" distR="114300" simplePos="0" relativeHeight="251765760" behindDoc="0" locked="0" layoutInCell="1" allowOverlap="1">
                <wp:simplePos x="0" y="0"/>
                <wp:positionH relativeFrom="margin">
                  <wp:posOffset>4749800</wp:posOffset>
                </wp:positionH>
                <wp:positionV relativeFrom="paragraph">
                  <wp:posOffset>3005455</wp:posOffset>
                </wp:positionV>
                <wp:extent cx="5166995" cy="2794000"/>
                <wp:effectExtent l="0" t="0" r="0" b="6350"/>
                <wp:wrapNone/>
                <wp:docPr id="2" name="Rounded Rectangle 2"/>
                <wp:cNvGraphicFramePr/>
                <a:graphic xmlns:a="http://schemas.openxmlformats.org/drawingml/2006/main">
                  <a:graphicData uri="http://schemas.microsoft.com/office/word/2010/wordprocessingShape">
                    <wps:wsp>
                      <wps:cNvSpPr/>
                      <wps:spPr>
                        <a:xfrm>
                          <a:off x="0" y="0"/>
                          <a:ext cx="5166995" cy="2794000"/>
                        </a:xfrm>
                        <a:prstGeom prst="roundRect">
                          <a:avLst/>
                        </a:prstGeom>
                        <a:solidFill>
                          <a:srgbClr val="50D63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80ACF" w:rsidRPr="00A718E4" w:rsidRDefault="00180ACF" w:rsidP="007F60FE">
                            <w:pPr>
                              <w:rPr>
                                <w:b/>
                                <w:color w:val="FFFFFF" w:themeColor="background1"/>
                                <w:sz w:val="28"/>
                                <w:szCs w:val="28"/>
                              </w:rPr>
                            </w:pPr>
                            <w:r w:rsidRPr="00A718E4">
                              <w:rPr>
                                <w:b/>
                                <w:color w:val="FFFFFF" w:themeColor="background1"/>
                                <w:sz w:val="28"/>
                                <w:szCs w:val="28"/>
                              </w:rPr>
                              <w:t>Who we need</w:t>
                            </w:r>
                          </w:p>
                          <w:p w:rsidR="008B1E12" w:rsidRDefault="00013FA9" w:rsidP="008B1E12">
                            <w:r>
                              <w:t>Residential settings with the a</w:t>
                            </w:r>
                            <w:r w:rsidR="008B1E12">
                              <w:t>bility to work alongside our MyST Se</w:t>
                            </w:r>
                            <w:r w:rsidR="00BE781B">
                              <w:t>rvice and therapists/clinicians.</w:t>
                            </w:r>
                          </w:p>
                          <w:p w:rsidR="00BE781B" w:rsidRDefault="00013FA9" w:rsidP="00BE781B">
                            <w:r>
                              <w:t>Residential settings with the a</w:t>
                            </w:r>
                            <w:r w:rsidR="00BE781B">
                              <w:t xml:space="preserve">bility to </w:t>
                            </w:r>
                            <w:r w:rsidR="008B1E12">
                              <w:t xml:space="preserve">provide support to children who are </w:t>
                            </w:r>
                            <w:r w:rsidR="004B51C6">
                              <w:t>moving across</w:t>
                            </w:r>
                            <w:r w:rsidR="008B1E12">
                              <w:t xml:space="preserve"> to foster care or to live independently. </w:t>
                            </w:r>
                          </w:p>
                          <w:p w:rsidR="00BE781B" w:rsidRDefault="00013FA9" w:rsidP="00BE781B">
                            <w:r>
                              <w:t>Residential staff who are t</w:t>
                            </w:r>
                            <w:r w:rsidR="008B1E12">
                              <w:t xml:space="preserve">rained in crisis intervention, </w:t>
                            </w:r>
                            <w:r w:rsidR="00BE781B">
                              <w:t xml:space="preserve">and </w:t>
                            </w:r>
                            <w:r w:rsidR="008B1E12">
                              <w:t>can work calmly under pressure.</w:t>
                            </w:r>
                          </w:p>
                          <w:p w:rsidR="00180ACF" w:rsidRDefault="00013FA9" w:rsidP="00BE781B">
                            <w:r>
                              <w:t>Residential staff who are t</w:t>
                            </w:r>
                            <w:r w:rsidR="008B1E12">
                              <w:t>rained in managing challenging behaviours, self-harm, CSE or risk of CSE, criminal exploitation</w:t>
                            </w:r>
                            <w:r w:rsidR="004D1DB8">
                              <w:t>, and gender identity</w:t>
                            </w:r>
                            <w:r w:rsidR="00BE781B">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38" style="position:absolute;margin-left:374pt;margin-top:236.65pt;width:406.85pt;height:220pt;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" fillcolor="#50d63a" stroked="f" strokeweight="2pt">
                <v:textbox>
                  <w:txbxContent>
                    <w:p w:rsidR="00180ACF" w:rsidRPr="00A718E4" w:rsidRDefault="00180ACF" w:rsidP="007F60FE">
                      <w:pPr>
                        <w:rPr>
                          <w:b/>
                          <w:color w:val="FFFFFF" w:themeColor="background1"/>
                          <w:sz w:val="28"/>
                          <w:szCs w:val="28"/>
                        </w:rPr>
                      </w:pPr>
                      <w:r w:rsidRPr="00A718E4">
                        <w:rPr>
                          <w:b/>
                          <w:color w:val="FFFFFF" w:themeColor="background1"/>
                          <w:sz w:val="28"/>
                          <w:szCs w:val="28"/>
                        </w:rPr>
                        <w:t>Who we need</w:t>
                      </w:r>
                    </w:p>
                    <w:p w:rsidR="008B1E12" w:rsidRDefault="00013FA9" w:rsidP="008B1E12">
                      <w:r>
                        <w:t>Residential settings with the a</w:t>
                      </w:r>
                      <w:r w:rsidR="008B1E12">
                        <w:t>bility to work alongside our MyST Se</w:t>
                      </w:r>
                      <w:r w:rsidR="00BE781B">
                        <w:t>rvice and therapists/clinicians.</w:t>
                      </w:r>
                    </w:p>
                    <w:p w:rsidR="00BE781B" w:rsidRDefault="00013FA9" w:rsidP="00BE781B">
                      <w:r>
                        <w:t>Residential settings with the a</w:t>
                      </w:r>
                      <w:r w:rsidR="00BE781B">
                        <w:t xml:space="preserve">bility to </w:t>
                      </w:r>
                      <w:r w:rsidR="008B1E12">
                        <w:t xml:space="preserve">provide support to children who are </w:t>
                      </w:r>
                      <w:r w:rsidR="004B51C6">
                        <w:t>moving across</w:t>
                      </w:r>
                      <w:r w:rsidR="008B1E12">
                        <w:t xml:space="preserve"> to foster care or to live independently. </w:t>
                      </w:r>
                    </w:p>
                    <w:p w:rsidR="00BE781B" w:rsidRDefault="00013FA9" w:rsidP="00BE781B">
                      <w:r>
                        <w:t>Residential staff who are t</w:t>
                      </w:r>
                      <w:r w:rsidR="008B1E12">
                        <w:t xml:space="preserve">rained in crisis intervention, </w:t>
                      </w:r>
                      <w:r w:rsidR="00BE781B">
                        <w:t xml:space="preserve">and </w:t>
                      </w:r>
                      <w:r w:rsidR="008B1E12">
                        <w:t>can work calmly under pressure.</w:t>
                      </w:r>
                    </w:p>
                    <w:p w:rsidR="00180ACF" w:rsidRDefault="00013FA9" w:rsidP="00BE781B">
                      <w:r>
                        <w:t>Residential staff who are t</w:t>
                      </w:r>
                      <w:r w:rsidR="008B1E12">
                        <w:t>rained in managing challenging behaviours, self-harm, CSE or risk of CSE, criminal exploitation</w:t>
                      </w:r>
                      <w:r w:rsidR="004D1DB8">
                        <w:t>, and gender identity</w:t>
                      </w:r>
                      <w:r w:rsidR="00BE781B">
                        <w:t>.</w:t>
                      </w:r>
                    </w:p>
                  </w:txbxContent>
                </v:textbox>
                <w10:wrap anchorx="margin"/>
              </v:roundrect>
            </w:pict>
          </mc:Fallback>
        </mc:AlternateContent>
      </w:r>
      <w:r>
        <w:rPr>
          <w:noProof/>
          <w:lang w:eastAsia="en-GB"/>
        </w:rPr>
        <mc:AlternateContent>
          <mc:Choice Requires="wps">
            <w:drawing>
              <wp:anchor distT="0" distB="0" distL="114300" distR="114300" simplePos="0" relativeHeight="251756544" behindDoc="0" locked="0" layoutInCell="1" allowOverlap="1">
                <wp:simplePos x="0" y="0"/>
                <wp:positionH relativeFrom="column">
                  <wp:posOffset>1092200</wp:posOffset>
                </wp:positionH>
                <wp:positionV relativeFrom="paragraph">
                  <wp:posOffset>3005455</wp:posOffset>
                </wp:positionV>
                <wp:extent cx="3457575" cy="2794000"/>
                <wp:effectExtent l="0" t="0" r="9525" b="6350"/>
                <wp:wrapNone/>
                <wp:docPr id="26" name="Rounded Rectangle 26"/>
                <wp:cNvGraphicFramePr/>
                <a:graphic xmlns:a="http://schemas.openxmlformats.org/drawingml/2006/main">
                  <a:graphicData uri="http://schemas.microsoft.com/office/word/2010/wordprocessingShape">
                    <wps:wsp>
                      <wps:cNvSpPr/>
                      <wps:spPr>
                        <a:xfrm>
                          <a:off x="0" y="0"/>
                          <a:ext cx="3457575" cy="2794000"/>
                        </a:xfrm>
                        <a:prstGeom prst="roundRect">
                          <a:avLst/>
                        </a:prstGeom>
                        <a:solidFill>
                          <a:srgbClr val="5AA54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A5F8D" w:rsidRPr="00A718E4" w:rsidRDefault="00180ACF" w:rsidP="00045EBA">
                            <w:pPr>
                              <w:rPr>
                                <w:b/>
                                <w:sz w:val="28"/>
                                <w:szCs w:val="28"/>
                              </w:rPr>
                            </w:pPr>
                            <w:r w:rsidRPr="00A718E4">
                              <w:rPr>
                                <w:b/>
                                <w:sz w:val="28"/>
                                <w:szCs w:val="28"/>
                              </w:rPr>
                              <w:t>Key</w:t>
                            </w:r>
                            <w:r w:rsidR="0016451A" w:rsidRPr="00A718E4">
                              <w:rPr>
                                <w:b/>
                                <w:sz w:val="28"/>
                                <w:szCs w:val="28"/>
                              </w:rPr>
                              <w:t xml:space="preserve"> </w:t>
                            </w:r>
                            <w:r w:rsidRPr="00A718E4">
                              <w:rPr>
                                <w:b/>
                                <w:sz w:val="28"/>
                                <w:szCs w:val="28"/>
                              </w:rPr>
                              <w:t>Statistics</w:t>
                            </w:r>
                          </w:p>
                          <w:p w:rsidR="0016451A" w:rsidRDefault="0016451A" w:rsidP="00316699">
                            <w:pPr>
                              <w:spacing w:after="0" w:line="240" w:lineRule="auto"/>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number of </w:t>
                            </w:r>
                            <w:r w:rsidR="003A01BC">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children and young people</w:t>
                            </w:r>
                            <w:r>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residential settings has </w:t>
                            </w:r>
                            <w:r w:rsidR="003A01BC">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more than doubled over the last six years</w:t>
                            </w:r>
                            <w:r>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with</w:t>
                            </w:r>
                            <w:r w:rsidR="003A01BC">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 increase from </w:t>
                            </w:r>
                            <w:r>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8 </w:t>
                            </w:r>
                            <w:r w:rsidR="003A01BC">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children and young people</w:t>
                            </w:r>
                            <w:r>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w:t>
                            </w:r>
                            <w:r w:rsidR="003A01BC">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2015, to 18</w:t>
                            </w:r>
                            <w:r w:rsidR="008F55C0">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20</w:t>
                            </w:r>
                            <w:r w:rsidR="003A01BC">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8F55C0">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5079E2" w:rsidRDefault="005079E2" w:rsidP="00316699">
                            <w:pPr>
                              <w:spacing w:after="0" w:line="240" w:lineRule="auto"/>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079E2" w:rsidRDefault="005079E2" w:rsidP="00316699">
                            <w:pPr>
                              <w:spacing w:after="0" w:line="240" w:lineRule="auto"/>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majority of children </w:t>
                            </w:r>
                            <w:r w:rsidR="008B1E12">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young people </w:t>
                            </w:r>
                            <w:r>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placed in residential care are out</w:t>
                            </w:r>
                            <w:r w:rsidR="008B1E12">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side of Monmouthshire</w:t>
                            </w:r>
                            <w:r w:rsidR="003A01BC">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(4</w:t>
                            </w:r>
                            <w:r>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placed within Monmouthshire, </w:t>
                            </w:r>
                            <w:r w:rsidR="003A01BC">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14</w:t>
                            </w:r>
                            <w:r>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out of authority </w:t>
                            </w:r>
                            <w:r w:rsidR="003A01BC">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 at 31</w:t>
                            </w:r>
                            <w:r w:rsidR="003A01BC" w:rsidRPr="003A01BC">
                              <w:rPr>
                                <w:color w:val="FFFFFF" w:themeColor="background1"/>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w:t>
                            </w:r>
                            <w:r w:rsidR="003A01BC">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 20</w:t>
                            </w:r>
                            <w:r w:rsidR="003A01BC">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5079E2" w:rsidRDefault="005079E2" w:rsidP="00316699">
                            <w:pPr>
                              <w:spacing w:after="0" w:line="240" w:lineRule="auto"/>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F55C0" w:rsidRDefault="008F55C0" w:rsidP="00316699">
                            <w:pPr>
                              <w:spacing w:after="0" w:line="240" w:lineRule="auto"/>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F55C0" w:rsidRDefault="008F55C0" w:rsidP="00316699">
                            <w:pPr>
                              <w:spacing w:after="0" w:line="240" w:lineRule="auto"/>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6451A" w:rsidRDefault="0016451A" w:rsidP="00045EBA">
                            <w:pPr>
                              <w:rPr>
                                <w:b/>
                                <w:sz w:val="28"/>
                                <w:szCs w:val="28"/>
                              </w:rPr>
                            </w:pPr>
                          </w:p>
                          <w:p w:rsidR="00180ACF" w:rsidRPr="009665BA" w:rsidRDefault="00180ACF" w:rsidP="00045EBA">
                            <w:pPr>
                              <w:rPr>
                                <w:b/>
                                <w:sz w:val="28"/>
                                <w:szCs w:val="28"/>
                              </w:rPr>
                            </w:pPr>
                            <w:r w:rsidRPr="009665BA">
                              <w:rPr>
                                <w:b/>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6" o:spid="_x0000_s1039" style="position:absolute;margin-left:86pt;margin-top:236.65pt;width:272.25pt;height:220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" fillcolor="#5aa545" stroked="f" strokeweight="2pt">
                <v:textbox>
                  <w:txbxContent>
                    <w:p w:rsidR="00CA5F8D" w:rsidRPr="00A718E4" w:rsidRDefault="00180ACF" w:rsidP="00045EBA">
                      <w:pPr>
                        <w:rPr>
                          <w:b/>
                          <w:sz w:val="28"/>
                          <w:szCs w:val="28"/>
                        </w:rPr>
                      </w:pPr>
                      <w:r w:rsidRPr="00A718E4">
                        <w:rPr>
                          <w:b/>
                          <w:sz w:val="28"/>
                          <w:szCs w:val="28"/>
                        </w:rPr>
                        <w:t>Key</w:t>
                      </w:r>
                      <w:r w:rsidR="0016451A" w:rsidRPr="00A718E4">
                        <w:rPr>
                          <w:b/>
                          <w:sz w:val="28"/>
                          <w:szCs w:val="28"/>
                        </w:rPr>
                        <w:t xml:space="preserve"> </w:t>
                      </w:r>
                      <w:r w:rsidRPr="00A718E4">
                        <w:rPr>
                          <w:b/>
                          <w:sz w:val="28"/>
                          <w:szCs w:val="28"/>
                        </w:rPr>
                        <w:t>Statistics</w:t>
                      </w:r>
                    </w:p>
                    <w:p w:rsidR="0016451A" w:rsidRDefault="0016451A" w:rsidP="00316699">
                      <w:pPr>
                        <w:spacing w:after="0" w:line="240" w:lineRule="auto"/>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number of </w:t>
                      </w:r>
                      <w:r w:rsidR="003A01BC">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children and young people</w:t>
                      </w:r>
                      <w:r>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residential settings has </w:t>
                      </w:r>
                      <w:r w:rsidR="003A01BC">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more than doubled over the last six years</w:t>
                      </w:r>
                      <w:r>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with</w:t>
                      </w:r>
                      <w:r w:rsidR="003A01BC">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 increase from </w:t>
                      </w:r>
                      <w:r>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8 </w:t>
                      </w:r>
                      <w:r w:rsidR="003A01BC">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children and young people</w:t>
                      </w:r>
                      <w:r>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w:t>
                      </w:r>
                      <w:r w:rsidR="003A01BC">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2015, to 18</w:t>
                      </w:r>
                      <w:r w:rsidR="008F55C0">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20</w:t>
                      </w:r>
                      <w:r w:rsidR="003A01BC">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8F55C0">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5079E2" w:rsidRDefault="005079E2" w:rsidP="00316699">
                      <w:pPr>
                        <w:spacing w:after="0" w:line="240" w:lineRule="auto"/>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079E2" w:rsidRDefault="005079E2" w:rsidP="00316699">
                      <w:pPr>
                        <w:spacing w:after="0" w:line="240" w:lineRule="auto"/>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majority of children </w:t>
                      </w:r>
                      <w:r w:rsidR="008B1E12">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young people </w:t>
                      </w:r>
                      <w:r>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placed in residential care are out</w:t>
                      </w:r>
                      <w:r w:rsidR="008B1E12">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side of Monmouthshire</w:t>
                      </w:r>
                      <w:r w:rsidR="003A01BC">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(4</w:t>
                      </w:r>
                      <w:r>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placed within Monmouthshire, </w:t>
                      </w:r>
                      <w:r w:rsidR="003A01BC">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14</w:t>
                      </w:r>
                      <w:r>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out of authority </w:t>
                      </w:r>
                      <w:r w:rsidR="003A01BC">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 at 31</w:t>
                      </w:r>
                      <w:r w:rsidR="003A01BC" w:rsidRPr="003A01BC">
                        <w:rPr>
                          <w:color w:val="FFFFFF" w:themeColor="background1"/>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w:t>
                      </w:r>
                      <w:r w:rsidR="003A01BC">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 20</w:t>
                      </w:r>
                      <w:r w:rsidR="003A01BC">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5079E2" w:rsidRDefault="005079E2" w:rsidP="00316699">
                      <w:pPr>
                        <w:spacing w:after="0" w:line="240" w:lineRule="auto"/>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F55C0" w:rsidRDefault="008F55C0" w:rsidP="00316699">
                      <w:pPr>
                        <w:spacing w:after="0" w:line="240" w:lineRule="auto"/>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F55C0" w:rsidRDefault="008F55C0" w:rsidP="00316699">
                      <w:pPr>
                        <w:spacing w:after="0" w:line="240" w:lineRule="auto"/>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6451A" w:rsidRDefault="0016451A" w:rsidP="00045EBA">
                      <w:pPr>
                        <w:rPr>
                          <w:b/>
                          <w:sz w:val="28"/>
                          <w:szCs w:val="28"/>
                        </w:rPr>
                      </w:pPr>
                    </w:p>
                    <w:p w:rsidR="00180ACF" w:rsidRPr="009665BA" w:rsidRDefault="00180ACF" w:rsidP="00045EBA">
                      <w:pPr>
                        <w:rPr>
                          <w:b/>
                          <w:sz w:val="28"/>
                          <w:szCs w:val="28"/>
                        </w:rPr>
                      </w:pPr>
                      <w:r w:rsidRPr="009665BA">
                        <w:rPr>
                          <w:b/>
                          <w:sz w:val="28"/>
                          <w:szCs w:val="28"/>
                        </w:rPr>
                        <w:t xml:space="preserve"> </w:t>
                      </w:r>
                    </w:p>
                  </w:txbxContent>
                </v:textbox>
              </v:roundrect>
            </w:pict>
          </mc:Fallback>
        </mc:AlternateContent>
      </w:r>
      <w:r w:rsidR="00287B15">
        <w:br w:type="page"/>
      </w:r>
    </w:p>
    <w:p w:rsidR="00DE0912" w:rsidRDefault="00BE7B4E" w:rsidP="000A0DE1">
      <w:pPr>
        <w:pStyle w:val="Heading1"/>
      </w:pPr>
      <w:r>
        <w:rPr>
          <w:noProof/>
          <w:lang w:eastAsia="en-GB"/>
        </w:rPr>
        <w:lastRenderedPageBreak/>
        <mc:AlternateContent>
          <mc:Choice Requires="wps">
            <w:drawing>
              <wp:anchor distT="0" distB="0" distL="114300" distR="114300" simplePos="0" relativeHeight="251758592" behindDoc="0" locked="0" layoutInCell="1" allowOverlap="1" wp14:anchorId="2FCB473F" wp14:editId="2478FE0D">
                <wp:simplePos x="0" y="0"/>
                <wp:positionH relativeFrom="column">
                  <wp:posOffset>1168400</wp:posOffset>
                </wp:positionH>
                <wp:positionV relativeFrom="paragraph">
                  <wp:posOffset>-192405</wp:posOffset>
                </wp:positionV>
                <wp:extent cx="1981200" cy="3835400"/>
                <wp:effectExtent l="0" t="0" r="0" b="0"/>
                <wp:wrapNone/>
                <wp:docPr id="27" name="Rounded Rectangle 27"/>
                <wp:cNvGraphicFramePr/>
                <a:graphic xmlns:a="http://schemas.openxmlformats.org/drawingml/2006/main">
                  <a:graphicData uri="http://schemas.microsoft.com/office/word/2010/wordprocessingShape">
                    <wps:wsp>
                      <wps:cNvSpPr/>
                      <wps:spPr>
                        <a:xfrm>
                          <a:off x="0" y="0"/>
                          <a:ext cx="1981200" cy="3835400"/>
                        </a:xfrm>
                        <a:prstGeom prst="roundRect">
                          <a:avLst/>
                        </a:prstGeom>
                        <a:solidFill>
                          <a:srgbClr val="BC8C04"/>
                        </a:solidFill>
                        <a:ln w="25400" cap="flat" cmpd="sng" algn="ctr">
                          <a:noFill/>
                          <a:prstDash val="solid"/>
                        </a:ln>
                        <a:effectLst/>
                      </wps:spPr>
                      <wps:txbx>
                        <w:txbxContent>
                          <w:p w:rsidR="00180ACF" w:rsidRPr="00A718E4" w:rsidRDefault="00180ACF" w:rsidP="00871713">
                            <w:pPr>
                              <w:rPr>
                                <w:b/>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18E4">
                              <w:rPr>
                                <w:b/>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Where we are now</w:t>
                            </w:r>
                          </w:p>
                          <w:p w:rsidR="00180ACF" w:rsidRDefault="00180ACF" w:rsidP="00316699">
                            <w:pPr>
                              <w:spacing w:after="0" w:line="240" w:lineRule="auto"/>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Young People in Supported Lodgings placements have increased. </w:t>
                            </w:r>
                            <w:r>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180ACF" w:rsidRDefault="00180ACF" w:rsidP="00316699">
                            <w:pPr>
                              <w:spacing w:after="0" w:line="240" w:lineRule="auto"/>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80ACF" w:rsidRDefault="00073E9D" w:rsidP="00316699">
                            <w:pPr>
                              <w:spacing w:after="0" w:line="240" w:lineRule="auto"/>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Children and young people may not have the interventions available to support them returning home where possible. </w:t>
                            </w:r>
                          </w:p>
                          <w:p w:rsidR="00A97FE5" w:rsidRDefault="00A97FE5" w:rsidP="00316699">
                            <w:pPr>
                              <w:spacing w:after="0" w:line="240" w:lineRule="auto"/>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73E9D" w:rsidRDefault="00073E9D" w:rsidP="00316699">
                            <w:pPr>
                              <w:spacing w:after="0" w:line="240" w:lineRule="auto"/>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There is a lack of placement options for young people</w:t>
                            </w:r>
                            <w:r w:rsidR="00A97FE5">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w:t>
                            </w:r>
                            <w:r w:rsidR="00A97FE5">
                              <w:rPr>
                                <w:rFonts w:cstheme="minorHAnsi"/>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leaving care</w:t>
                            </w:r>
                            <w:r w:rsidR="00A97FE5">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are homeless.</w:t>
                            </w:r>
                          </w:p>
                          <w:p w:rsidR="00073E9D" w:rsidRDefault="00073E9D" w:rsidP="00192543">
                            <w:pPr>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80ACF" w:rsidRDefault="00180ACF" w:rsidP="0087171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CB473F" id="Rounded Rectangle 27" o:spid="_x0000_s1040" style="position:absolute;margin-left:92pt;margin-top:-15.15pt;width:156pt;height:302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" fillcolor="#bc8c04" stroked="f" strokeweight="2pt">
                <v:textbox>
                  <w:txbxContent>
                    <w:p w:rsidR="00180ACF" w:rsidRPr="00A718E4" w:rsidRDefault="00180ACF" w:rsidP="00871713">
                      <w:pPr>
                        <w:rPr>
                          <w:b/>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18E4">
                        <w:rPr>
                          <w:b/>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Where we are now</w:t>
                      </w:r>
                    </w:p>
                    <w:p w:rsidR="00180ACF" w:rsidRDefault="00180ACF" w:rsidP="00316699">
                      <w:pPr>
                        <w:spacing w:after="0" w:line="240" w:lineRule="auto"/>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Young People in Supported Lodgings placements have increased. </w:t>
                      </w:r>
                      <w:r>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180ACF" w:rsidRDefault="00180ACF" w:rsidP="00316699">
                      <w:pPr>
                        <w:spacing w:after="0" w:line="240" w:lineRule="auto"/>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80ACF" w:rsidRDefault="00073E9D" w:rsidP="00316699">
                      <w:pPr>
                        <w:spacing w:after="0" w:line="240" w:lineRule="auto"/>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Children and young people may not have the interventions available to support them returning home where possible. </w:t>
                      </w:r>
                    </w:p>
                    <w:p w:rsidR="00A97FE5" w:rsidRDefault="00A97FE5" w:rsidP="00316699">
                      <w:pPr>
                        <w:spacing w:after="0" w:line="240" w:lineRule="auto"/>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73E9D" w:rsidRDefault="00073E9D" w:rsidP="00316699">
                      <w:pPr>
                        <w:spacing w:after="0" w:line="240" w:lineRule="auto"/>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There is a lack of placement options for young people</w:t>
                      </w:r>
                      <w:r w:rsidR="00A97FE5">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w:t>
                      </w:r>
                      <w:r w:rsidR="00A97FE5">
                        <w:rPr>
                          <w:rFonts w:cstheme="minorHAnsi"/>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leaving care</w:t>
                      </w:r>
                      <w:r w:rsidR="00A97FE5">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are homeless.</w:t>
                      </w:r>
                    </w:p>
                    <w:p w:rsidR="00073E9D" w:rsidRDefault="00073E9D" w:rsidP="00192543">
                      <w:pPr>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80ACF" w:rsidRDefault="00180ACF" w:rsidP="00871713">
                      <w:pPr>
                        <w:jc w:val="center"/>
                      </w:pPr>
                    </w:p>
                  </w:txbxContent>
                </v:textbox>
              </v:roundrect>
            </w:pict>
          </mc:Fallback>
        </mc:AlternateContent>
      </w:r>
      <w:r>
        <w:rPr>
          <w:noProof/>
          <w:lang w:eastAsia="en-GB"/>
        </w:rPr>
        <mc:AlternateContent>
          <mc:Choice Requires="wps">
            <w:drawing>
              <wp:anchor distT="0" distB="0" distL="114300" distR="114300" simplePos="0" relativeHeight="251760640" behindDoc="0" locked="0" layoutInCell="1" allowOverlap="1" wp14:anchorId="2FCB473F" wp14:editId="2478FE0D">
                <wp:simplePos x="0" y="0"/>
                <wp:positionH relativeFrom="column">
                  <wp:posOffset>3238500</wp:posOffset>
                </wp:positionH>
                <wp:positionV relativeFrom="paragraph">
                  <wp:posOffset>-179705</wp:posOffset>
                </wp:positionV>
                <wp:extent cx="2603500" cy="3822700"/>
                <wp:effectExtent l="0" t="0" r="6350" b="6350"/>
                <wp:wrapNone/>
                <wp:docPr id="28" name="Rounded Rectangle 28"/>
                <wp:cNvGraphicFramePr/>
                <a:graphic xmlns:a="http://schemas.openxmlformats.org/drawingml/2006/main">
                  <a:graphicData uri="http://schemas.microsoft.com/office/word/2010/wordprocessingShape">
                    <wps:wsp>
                      <wps:cNvSpPr/>
                      <wps:spPr>
                        <a:xfrm>
                          <a:off x="0" y="0"/>
                          <a:ext cx="2603500" cy="3822700"/>
                        </a:xfrm>
                        <a:prstGeom prst="roundRect">
                          <a:avLst/>
                        </a:prstGeom>
                        <a:solidFill>
                          <a:srgbClr val="B35E09"/>
                        </a:solidFill>
                        <a:ln w="25400" cap="flat" cmpd="sng" algn="ctr">
                          <a:noFill/>
                          <a:prstDash val="solid"/>
                        </a:ln>
                        <a:effectLst/>
                      </wps:spPr>
                      <wps:txbx>
                        <w:txbxContent>
                          <w:p w:rsidR="00180ACF" w:rsidRPr="00871713" w:rsidRDefault="00180ACF" w:rsidP="00871713">
                            <w:pPr>
                              <w:rPr>
                                <w:b/>
                                <w:color w:val="FFFFFF" w:themeColor="background1"/>
                                <w:sz w:val="28"/>
                                <w:szCs w:val="28"/>
                              </w:rPr>
                            </w:pPr>
                            <w:r w:rsidRPr="00871713">
                              <w:rPr>
                                <w:b/>
                                <w:color w:val="FFFFFF" w:themeColor="background1"/>
                                <w:sz w:val="28"/>
                                <w:szCs w:val="28"/>
                              </w:rPr>
                              <w:t>What we don’t need</w:t>
                            </w:r>
                          </w:p>
                          <w:p w:rsidR="00A97FE5" w:rsidRPr="00A97FE5" w:rsidRDefault="00A97FE5" w:rsidP="00A97FE5">
                            <w:pPr>
                              <w:rPr>
                                <w:color w:val="FFFFFF" w:themeColor="background1"/>
                              </w:rPr>
                            </w:pPr>
                            <w:r w:rsidRPr="00A97FE5">
                              <w:rPr>
                                <w:color w:val="FFFFFF" w:themeColor="background1"/>
                              </w:rPr>
                              <w:t>We do not need residential providers to expand registered local provision to include transitional options such as semi-independent flats.</w:t>
                            </w:r>
                          </w:p>
                          <w:p w:rsidR="00180ACF" w:rsidRDefault="00A97FE5" w:rsidP="00A97FE5">
                            <w:r w:rsidRPr="00A97FE5">
                              <w:rPr>
                                <w:color w:val="FFFFFF" w:themeColor="background1"/>
                              </w:rPr>
                              <w:t xml:space="preserve">We do not encourage expansion in </w:t>
                            </w:r>
                            <w:r w:rsidR="000521DB">
                              <w:rPr>
                                <w:color w:val="FFFFFF" w:themeColor="background1"/>
                              </w:rPr>
                              <w:t>Monmouthshire</w:t>
                            </w:r>
                            <w:r w:rsidRPr="00A97FE5">
                              <w:rPr>
                                <w:color w:val="FFFFFF" w:themeColor="background1"/>
                              </w:rPr>
                              <w:t xml:space="preserve"> by residential private providers that duplicate existing commissioned developments at this end of the market. However, we would benefit from expansion of charitable provision experienced in supported housing or RSL provision.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CB473F" id="Rounded Rectangle 28" o:spid="_x0000_s1041" style="position:absolute;margin-left:255pt;margin-top:-14.15pt;width:205pt;height:301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" fillcolor="#b35e09" stroked="f" strokeweight="2pt">
                <v:textbox>
                  <w:txbxContent>
                    <w:p w:rsidR="00180ACF" w:rsidRPr="00871713" w:rsidRDefault="00180ACF" w:rsidP="00871713">
                      <w:pPr>
                        <w:rPr>
                          <w:b/>
                          <w:color w:val="FFFFFF" w:themeColor="background1"/>
                          <w:sz w:val="28"/>
                          <w:szCs w:val="28"/>
                        </w:rPr>
                      </w:pPr>
                      <w:r w:rsidRPr="00871713">
                        <w:rPr>
                          <w:b/>
                          <w:color w:val="FFFFFF" w:themeColor="background1"/>
                          <w:sz w:val="28"/>
                          <w:szCs w:val="28"/>
                        </w:rPr>
                        <w:t>What we don’t need</w:t>
                      </w:r>
                    </w:p>
                    <w:p w:rsidR="00A97FE5" w:rsidRPr="00A97FE5" w:rsidRDefault="00A97FE5" w:rsidP="00A97FE5">
                      <w:pPr>
                        <w:rPr>
                          <w:color w:val="FFFFFF" w:themeColor="background1"/>
                        </w:rPr>
                      </w:pPr>
                      <w:r w:rsidRPr="00A97FE5">
                        <w:rPr>
                          <w:color w:val="FFFFFF" w:themeColor="background1"/>
                        </w:rPr>
                        <w:t>We do not need residential providers to expand registered local provision to include transitional options such as semi-independent flats.</w:t>
                      </w:r>
                    </w:p>
                    <w:p w:rsidR="00180ACF" w:rsidRDefault="00A97FE5" w:rsidP="00A97FE5">
                      <w:r w:rsidRPr="00A97FE5">
                        <w:rPr>
                          <w:color w:val="FFFFFF" w:themeColor="background1"/>
                        </w:rPr>
                        <w:t xml:space="preserve">We do not encourage expansion in </w:t>
                      </w:r>
                      <w:r w:rsidR="000521DB">
                        <w:rPr>
                          <w:color w:val="FFFFFF" w:themeColor="background1"/>
                        </w:rPr>
                        <w:t>Monmouthshire</w:t>
                      </w:r>
                      <w:r w:rsidRPr="00A97FE5">
                        <w:rPr>
                          <w:color w:val="FFFFFF" w:themeColor="background1"/>
                        </w:rPr>
                        <w:t xml:space="preserve"> by residential private providers that duplicate existing commissioned developments at this end of the market. However, we would benefit from expansion of charitable provision experienced in supported housing or RSL provision.</w:t>
                      </w:r>
                    </w:p>
                  </w:txbxContent>
                </v:textbox>
              </v:roundrect>
            </w:pict>
          </mc:Fallback>
        </mc:AlternateContent>
      </w:r>
      <w:r>
        <w:rPr>
          <w:noProof/>
          <w:lang w:eastAsia="en-GB"/>
        </w:rPr>
        <mc:AlternateContent>
          <mc:Choice Requires="wps">
            <w:drawing>
              <wp:anchor distT="0" distB="0" distL="114300" distR="114300" simplePos="0" relativeHeight="251762688" behindDoc="0" locked="0" layoutInCell="1" allowOverlap="1" wp14:anchorId="2FCB473F" wp14:editId="2478FE0D">
                <wp:simplePos x="0" y="0"/>
                <wp:positionH relativeFrom="margin">
                  <wp:posOffset>5943600</wp:posOffset>
                </wp:positionH>
                <wp:positionV relativeFrom="paragraph">
                  <wp:posOffset>-167005</wp:posOffset>
                </wp:positionV>
                <wp:extent cx="4084955" cy="3810000"/>
                <wp:effectExtent l="0" t="0" r="0" b="0"/>
                <wp:wrapNone/>
                <wp:docPr id="29" name="Rounded Rectangle 29"/>
                <wp:cNvGraphicFramePr/>
                <a:graphic xmlns:a="http://schemas.openxmlformats.org/drawingml/2006/main">
                  <a:graphicData uri="http://schemas.microsoft.com/office/word/2010/wordprocessingShape">
                    <wps:wsp>
                      <wps:cNvSpPr/>
                      <wps:spPr>
                        <a:xfrm>
                          <a:off x="0" y="0"/>
                          <a:ext cx="4084955" cy="3810000"/>
                        </a:xfrm>
                        <a:prstGeom prst="roundRect">
                          <a:avLst/>
                        </a:prstGeom>
                        <a:solidFill>
                          <a:srgbClr val="FF9900"/>
                        </a:solidFill>
                        <a:ln w="25400" cap="flat" cmpd="sng" algn="ctr">
                          <a:noFill/>
                          <a:prstDash val="solid"/>
                        </a:ln>
                        <a:effectLst/>
                      </wps:spPr>
                      <wps:txbx>
                        <w:txbxContent>
                          <w:p w:rsidR="00180ACF" w:rsidRDefault="00180ACF" w:rsidP="00871713">
                            <w:pPr>
                              <w:pStyle w:val="NormalWeb"/>
                              <w:spacing w:before="0" w:beforeAutospacing="0" w:after="0" w:afterAutospacing="0"/>
                              <w:rPr>
                                <w:rFonts w:asciiTheme="minorHAnsi" w:hAnsi="Century Gothic" w:cstheme="minorBidi"/>
                                <w:b/>
                                <w:bCs/>
                                <w:color w:val="FFFFFF" w:themeColor="background1"/>
                                <w:kern w:val="24"/>
                                <w:sz w:val="28"/>
                                <w:szCs w:val="28"/>
                              </w:rPr>
                            </w:pPr>
                            <w:r w:rsidRPr="00F254AC">
                              <w:rPr>
                                <w:rFonts w:asciiTheme="minorHAnsi" w:hAnsi="Century Gothic" w:cstheme="minorBidi"/>
                                <w:b/>
                                <w:bCs/>
                                <w:color w:val="FFFFFF" w:themeColor="background1"/>
                                <w:kern w:val="24"/>
                                <w:sz w:val="28"/>
                                <w:szCs w:val="28"/>
                              </w:rPr>
                              <w:t xml:space="preserve">Where we want to </w:t>
                            </w:r>
                            <w:r>
                              <w:rPr>
                                <w:rFonts w:asciiTheme="minorHAnsi" w:hAnsi="Century Gothic" w:cstheme="minorBidi"/>
                                <w:b/>
                                <w:bCs/>
                                <w:color w:val="FFFFFF" w:themeColor="background1"/>
                                <w:kern w:val="24"/>
                                <w:sz w:val="28"/>
                                <w:szCs w:val="28"/>
                              </w:rPr>
                              <w:t>be</w:t>
                            </w:r>
                          </w:p>
                          <w:p w:rsidR="008A6809" w:rsidRDefault="008A6809" w:rsidP="00192543">
                            <w:pPr>
                              <w:spacing w:after="0" w:line="240" w:lineRule="auto"/>
                              <w:rPr>
                                <w:rFonts w:hAnsi="Century Gothic"/>
                                <w:bCs/>
                                <w:color w:val="FFFFFF" w:themeColor="background1"/>
                                <w:kern w:val="24"/>
                              </w:rPr>
                            </w:pPr>
                          </w:p>
                          <w:p w:rsidR="008A6809" w:rsidRPr="008A6809" w:rsidRDefault="008A6809" w:rsidP="008A6809">
                            <w:pPr>
                              <w:spacing w:after="0"/>
                              <w:rPr>
                                <w:rFonts w:eastAsiaTheme="minorEastAsia" w:hAnsi="Century Gothic"/>
                                <w:bCs/>
                                <w:color w:val="FFFFFF" w:themeColor="background1"/>
                                <w:kern w:val="24"/>
                                <w:lang w:eastAsia="en-GB"/>
                              </w:rPr>
                            </w:pPr>
                            <w:r w:rsidRPr="008A6809">
                              <w:rPr>
                                <w:rFonts w:eastAsiaTheme="minorEastAsia" w:hAnsi="Century Gothic"/>
                                <w:bCs/>
                                <w:color w:val="FFFFFF" w:themeColor="background1"/>
                                <w:kern w:val="24"/>
                                <w:lang w:eastAsia="en-GB"/>
                              </w:rPr>
                              <w:t xml:space="preserve">Collaboratively increasing capacity and choice of </w:t>
                            </w:r>
                            <w:r w:rsidR="00C80D97">
                              <w:rPr>
                                <w:rFonts w:eastAsiaTheme="minorEastAsia" w:hAnsi="Century Gothic"/>
                                <w:bCs/>
                                <w:color w:val="FFFFFF" w:themeColor="background1"/>
                                <w:kern w:val="24"/>
                                <w:lang w:eastAsia="en-GB"/>
                              </w:rPr>
                              <w:t>supported lodgings</w:t>
                            </w:r>
                            <w:r w:rsidRPr="008A6809">
                              <w:rPr>
                                <w:rFonts w:eastAsiaTheme="minorEastAsia" w:hAnsi="Century Gothic"/>
                                <w:bCs/>
                                <w:color w:val="FFFFFF" w:themeColor="background1"/>
                                <w:kern w:val="24"/>
                                <w:lang w:eastAsia="en-GB"/>
                              </w:rPr>
                              <w:t xml:space="preserve"> provision for </w:t>
                            </w:r>
                            <w:r w:rsidR="00C80D97">
                              <w:rPr>
                                <w:rFonts w:eastAsiaTheme="minorEastAsia" w:hAnsi="Century Gothic"/>
                                <w:bCs/>
                                <w:color w:val="FFFFFF" w:themeColor="background1"/>
                                <w:kern w:val="24"/>
                                <w:lang w:eastAsia="en-GB"/>
                              </w:rPr>
                              <w:t>young people</w:t>
                            </w:r>
                            <w:r w:rsidRPr="008A6809">
                              <w:rPr>
                                <w:rFonts w:eastAsiaTheme="minorEastAsia" w:hAnsi="Century Gothic"/>
                                <w:bCs/>
                                <w:color w:val="FFFFFF" w:themeColor="background1"/>
                                <w:kern w:val="24"/>
                                <w:lang w:eastAsia="en-GB"/>
                              </w:rPr>
                              <w:t xml:space="preserve"> aged 16 </w:t>
                            </w:r>
                            <w:r w:rsidR="00C80D97">
                              <w:rPr>
                                <w:rFonts w:ascii="Century Gothic" w:eastAsiaTheme="minorEastAsia" w:hAnsi="Century Gothic"/>
                                <w:bCs/>
                                <w:color w:val="FFFFFF" w:themeColor="background1"/>
                                <w:kern w:val="24"/>
                                <w:lang w:eastAsia="en-GB"/>
                              </w:rPr>
                              <w:t>+</w:t>
                            </w:r>
                            <w:r w:rsidRPr="008A6809">
                              <w:rPr>
                                <w:rFonts w:eastAsiaTheme="minorEastAsia" w:hAnsi="Century Gothic"/>
                                <w:bCs/>
                                <w:color w:val="FFFFFF" w:themeColor="background1"/>
                                <w:kern w:val="24"/>
                                <w:lang w:eastAsia="en-GB"/>
                              </w:rPr>
                              <w:t xml:space="preserve"> by continuing to work with local R</w:t>
                            </w:r>
                            <w:r w:rsidR="00C80D97">
                              <w:rPr>
                                <w:rFonts w:eastAsiaTheme="minorEastAsia" w:hAnsi="Century Gothic"/>
                                <w:bCs/>
                                <w:color w:val="FFFFFF" w:themeColor="background1"/>
                                <w:kern w:val="24"/>
                                <w:lang w:eastAsia="en-GB"/>
                              </w:rPr>
                              <w:t xml:space="preserve">egistered </w:t>
                            </w:r>
                            <w:r w:rsidRPr="008A6809">
                              <w:rPr>
                                <w:rFonts w:eastAsiaTheme="minorEastAsia" w:hAnsi="Century Gothic"/>
                                <w:bCs/>
                                <w:color w:val="FFFFFF" w:themeColor="background1"/>
                                <w:kern w:val="24"/>
                                <w:lang w:eastAsia="en-GB"/>
                              </w:rPr>
                              <w:t>S</w:t>
                            </w:r>
                            <w:r w:rsidR="00C80D97">
                              <w:rPr>
                                <w:rFonts w:eastAsiaTheme="minorEastAsia" w:hAnsi="Century Gothic"/>
                                <w:bCs/>
                                <w:color w:val="FFFFFF" w:themeColor="background1"/>
                                <w:kern w:val="24"/>
                                <w:lang w:eastAsia="en-GB"/>
                              </w:rPr>
                              <w:t xml:space="preserve">ocial </w:t>
                            </w:r>
                            <w:r w:rsidRPr="008A6809">
                              <w:rPr>
                                <w:rFonts w:eastAsiaTheme="minorEastAsia" w:hAnsi="Century Gothic"/>
                                <w:bCs/>
                                <w:color w:val="FFFFFF" w:themeColor="background1"/>
                                <w:kern w:val="24"/>
                                <w:lang w:eastAsia="en-GB"/>
                              </w:rPr>
                              <w:t>L</w:t>
                            </w:r>
                            <w:r w:rsidR="00C80D97">
                              <w:rPr>
                                <w:rFonts w:eastAsiaTheme="minorEastAsia" w:hAnsi="Century Gothic"/>
                                <w:bCs/>
                                <w:color w:val="FFFFFF" w:themeColor="background1"/>
                                <w:kern w:val="24"/>
                                <w:lang w:eastAsia="en-GB"/>
                              </w:rPr>
                              <w:t>andlords and support</w:t>
                            </w:r>
                            <w:r w:rsidRPr="008A6809">
                              <w:rPr>
                                <w:rFonts w:eastAsiaTheme="minorEastAsia" w:hAnsi="Century Gothic"/>
                                <w:bCs/>
                                <w:color w:val="FFFFFF" w:themeColor="background1"/>
                                <w:kern w:val="24"/>
                                <w:lang w:eastAsia="en-GB"/>
                              </w:rPr>
                              <w:t xml:space="preserve"> providers.</w:t>
                            </w:r>
                          </w:p>
                          <w:p w:rsidR="008A6809" w:rsidRPr="008A6809" w:rsidRDefault="008A6809" w:rsidP="008A6809">
                            <w:pPr>
                              <w:spacing w:after="0"/>
                              <w:rPr>
                                <w:rFonts w:eastAsiaTheme="minorEastAsia" w:hAnsi="Century Gothic"/>
                                <w:bCs/>
                                <w:color w:val="FFFFFF" w:themeColor="background1"/>
                                <w:kern w:val="24"/>
                                <w:lang w:eastAsia="en-GB"/>
                              </w:rPr>
                            </w:pPr>
                          </w:p>
                          <w:p w:rsidR="008A6809" w:rsidRPr="008A6809" w:rsidRDefault="00C80D97" w:rsidP="008A6809">
                            <w:pPr>
                              <w:spacing w:after="0"/>
                              <w:rPr>
                                <w:rFonts w:eastAsiaTheme="minorEastAsia" w:hAnsi="Century Gothic"/>
                                <w:bCs/>
                                <w:color w:val="FFFFFF" w:themeColor="background1"/>
                                <w:kern w:val="24"/>
                                <w:lang w:eastAsia="en-GB"/>
                              </w:rPr>
                            </w:pPr>
                            <w:r>
                              <w:rPr>
                                <w:rFonts w:eastAsiaTheme="minorEastAsia" w:hAnsi="Century Gothic"/>
                                <w:bCs/>
                                <w:color w:val="FFFFFF" w:themeColor="background1"/>
                                <w:kern w:val="24"/>
                                <w:lang w:eastAsia="en-GB"/>
                              </w:rPr>
                              <w:t>Reduce / eliminate</w:t>
                            </w:r>
                            <w:r w:rsidR="008A6809" w:rsidRPr="008A6809">
                              <w:rPr>
                                <w:rFonts w:eastAsiaTheme="minorEastAsia" w:hAnsi="Century Gothic"/>
                                <w:bCs/>
                                <w:color w:val="FFFFFF" w:themeColor="background1"/>
                                <w:kern w:val="24"/>
                                <w:lang w:eastAsia="en-GB"/>
                              </w:rPr>
                              <w:t xml:space="preserve"> use of short-term emergency provision, for our young people due to their vulnerabilities.</w:t>
                            </w:r>
                          </w:p>
                          <w:p w:rsidR="008A6809" w:rsidRPr="008A6809" w:rsidRDefault="008A6809" w:rsidP="008A6809">
                            <w:pPr>
                              <w:spacing w:after="0"/>
                              <w:rPr>
                                <w:rFonts w:eastAsiaTheme="minorEastAsia" w:hAnsi="Century Gothic"/>
                                <w:bCs/>
                                <w:color w:val="FFFFFF" w:themeColor="background1"/>
                                <w:kern w:val="24"/>
                                <w:lang w:eastAsia="en-GB"/>
                              </w:rPr>
                            </w:pPr>
                          </w:p>
                          <w:p w:rsidR="008A6809" w:rsidRPr="008A6809" w:rsidRDefault="008A6809" w:rsidP="008A6809">
                            <w:pPr>
                              <w:spacing w:after="0"/>
                              <w:rPr>
                                <w:rFonts w:eastAsiaTheme="minorEastAsia" w:hAnsi="Century Gothic"/>
                                <w:bCs/>
                                <w:color w:val="FFFFFF" w:themeColor="background1"/>
                                <w:kern w:val="24"/>
                                <w:lang w:eastAsia="en-GB"/>
                              </w:rPr>
                            </w:pPr>
                            <w:r w:rsidRPr="008A6809">
                              <w:rPr>
                                <w:rFonts w:eastAsiaTheme="minorEastAsia" w:hAnsi="Century Gothic"/>
                                <w:bCs/>
                                <w:color w:val="FFFFFF" w:themeColor="background1"/>
                                <w:kern w:val="24"/>
                                <w:lang w:eastAsia="en-GB"/>
                              </w:rPr>
                              <w:t xml:space="preserve">Have a clear pathway of accommodation options </w:t>
                            </w:r>
                            <w:r w:rsidR="00C80D97">
                              <w:rPr>
                                <w:rFonts w:eastAsiaTheme="minorEastAsia" w:hAnsi="Century Gothic"/>
                                <w:bCs/>
                                <w:color w:val="FFFFFF" w:themeColor="background1"/>
                                <w:kern w:val="24"/>
                                <w:lang w:eastAsia="en-GB"/>
                              </w:rPr>
                              <w:t>to meet the range of needs for young people 16</w:t>
                            </w:r>
                            <w:r w:rsidR="00C80D97">
                              <w:rPr>
                                <w:rFonts w:ascii="Century Gothic" w:eastAsiaTheme="minorEastAsia" w:hAnsi="Century Gothic"/>
                                <w:bCs/>
                                <w:color w:val="FFFFFF" w:themeColor="background1"/>
                                <w:kern w:val="24"/>
                                <w:lang w:eastAsia="en-GB"/>
                              </w:rPr>
                              <w:t>+</w:t>
                            </w:r>
                            <w:r w:rsidRPr="008A6809">
                              <w:rPr>
                                <w:rFonts w:eastAsiaTheme="minorEastAsia" w:hAnsi="Century Gothic"/>
                                <w:bCs/>
                                <w:color w:val="FFFFFF" w:themeColor="background1"/>
                                <w:kern w:val="24"/>
                                <w:lang w:eastAsia="en-GB"/>
                              </w:rPr>
                              <w:t xml:space="preserve"> to assist them into early adulthood with stability and support.</w:t>
                            </w:r>
                          </w:p>
                          <w:p w:rsidR="008A6809" w:rsidRPr="008A6809" w:rsidRDefault="008A6809" w:rsidP="008A6809">
                            <w:pPr>
                              <w:spacing w:after="0"/>
                              <w:rPr>
                                <w:rFonts w:eastAsiaTheme="minorEastAsia" w:hAnsi="Century Gothic"/>
                                <w:bCs/>
                                <w:color w:val="FFFFFF" w:themeColor="background1"/>
                                <w:kern w:val="24"/>
                                <w:lang w:eastAsia="en-GB"/>
                              </w:rPr>
                            </w:pPr>
                          </w:p>
                          <w:p w:rsidR="008A6809" w:rsidRPr="008A6809" w:rsidRDefault="008A6809" w:rsidP="008A6809">
                            <w:pPr>
                              <w:spacing w:after="0"/>
                              <w:rPr>
                                <w:rFonts w:eastAsiaTheme="minorEastAsia" w:hAnsi="Century Gothic"/>
                                <w:bCs/>
                                <w:color w:val="FFFFFF" w:themeColor="background1"/>
                                <w:kern w:val="24"/>
                                <w:lang w:eastAsia="en-GB"/>
                              </w:rPr>
                            </w:pPr>
                            <w:r w:rsidRPr="008A6809">
                              <w:rPr>
                                <w:rFonts w:eastAsiaTheme="minorEastAsia" w:hAnsi="Century Gothic"/>
                                <w:bCs/>
                                <w:color w:val="FFFFFF" w:themeColor="background1"/>
                                <w:kern w:val="24"/>
                                <w:lang w:eastAsia="en-GB"/>
                              </w:rPr>
                              <w:t>Improve working arrangements with fostering agencies to support When I</w:t>
                            </w:r>
                            <w:r w:rsidRPr="008A6809">
                              <w:rPr>
                                <w:rFonts w:eastAsiaTheme="minorEastAsia" w:hAnsi="Century Gothic"/>
                                <w:bCs/>
                                <w:color w:val="FFFFFF" w:themeColor="background1"/>
                                <w:kern w:val="24"/>
                                <w:lang w:eastAsia="en-GB"/>
                              </w:rPr>
                              <w:t>’</w:t>
                            </w:r>
                            <w:r w:rsidRPr="008A6809">
                              <w:rPr>
                                <w:rFonts w:eastAsiaTheme="minorEastAsia" w:hAnsi="Century Gothic"/>
                                <w:bCs/>
                                <w:color w:val="FFFFFF" w:themeColor="background1"/>
                                <w:kern w:val="24"/>
                                <w:lang w:eastAsia="en-GB"/>
                              </w:rPr>
                              <w:t>m Ready provision where appropriate and in line with the best interests of the child.</w:t>
                            </w:r>
                          </w:p>
                          <w:p w:rsidR="00073E9D" w:rsidRDefault="00073E9D" w:rsidP="00871713">
                            <w:pPr>
                              <w:pStyle w:val="NormalWeb"/>
                              <w:spacing w:before="0" w:beforeAutospacing="0" w:after="0" w:afterAutospacing="0" w:line="480" w:lineRule="auto"/>
                              <w:rPr>
                                <w:rFonts w:asciiTheme="minorHAnsi" w:hAnsi="Century Gothic" w:cstheme="minorBidi"/>
                                <w:bCs/>
                                <w:color w:val="FFFFFF" w:themeColor="background1"/>
                                <w:kern w:val="24"/>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CB473F" id="Rounded Rectangle 29" o:spid="_x0000_s1042" style="position:absolute;margin-left:468pt;margin-top:-13.15pt;width:321.65pt;height:300pt;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" fillcolor="#f90" stroked="f" strokeweight="2pt">
                <v:textbox>
                  <w:txbxContent>
                    <w:p w:rsidR="00180ACF" w:rsidRDefault="00180ACF" w:rsidP="00871713">
                      <w:pPr>
                        <w:pStyle w:val="NormalWeb"/>
                        <w:spacing w:before="0" w:beforeAutospacing="0" w:after="0" w:afterAutospacing="0"/>
                        <w:rPr>
                          <w:rFonts w:asciiTheme="minorHAnsi" w:hAnsi="Century Gothic" w:cstheme="minorBidi"/>
                          <w:b/>
                          <w:bCs/>
                          <w:color w:val="FFFFFF" w:themeColor="background1"/>
                          <w:kern w:val="24"/>
                          <w:sz w:val="28"/>
                          <w:szCs w:val="28"/>
                        </w:rPr>
                      </w:pPr>
                      <w:r w:rsidRPr="00F254AC">
                        <w:rPr>
                          <w:rFonts w:asciiTheme="minorHAnsi" w:hAnsi="Century Gothic" w:cstheme="minorBidi"/>
                          <w:b/>
                          <w:bCs/>
                          <w:color w:val="FFFFFF" w:themeColor="background1"/>
                          <w:kern w:val="24"/>
                          <w:sz w:val="28"/>
                          <w:szCs w:val="28"/>
                        </w:rPr>
                        <w:t xml:space="preserve">Where we want to </w:t>
                      </w:r>
                      <w:r>
                        <w:rPr>
                          <w:rFonts w:asciiTheme="minorHAnsi" w:hAnsi="Century Gothic" w:cstheme="minorBidi"/>
                          <w:b/>
                          <w:bCs/>
                          <w:color w:val="FFFFFF" w:themeColor="background1"/>
                          <w:kern w:val="24"/>
                          <w:sz w:val="28"/>
                          <w:szCs w:val="28"/>
                        </w:rPr>
                        <w:t>be</w:t>
                      </w:r>
                    </w:p>
                    <w:p w:rsidR="008A6809" w:rsidRDefault="008A6809" w:rsidP="00192543">
                      <w:pPr>
                        <w:spacing w:after="0" w:line="240" w:lineRule="auto"/>
                        <w:rPr>
                          <w:rFonts w:hAnsi="Century Gothic"/>
                          <w:bCs/>
                          <w:color w:val="FFFFFF" w:themeColor="background1"/>
                          <w:kern w:val="24"/>
                        </w:rPr>
                      </w:pPr>
                    </w:p>
                    <w:p w:rsidR="008A6809" w:rsidRPr="008A6809" w:rsidRDefault="008A6809" w:rsidP="008A6809">
                      <w:pPr>
                        <w:spacing w:after="0"/>
                        <w:rPr>
                          <w:rFonts w:eastAsiaTheme="minorEastAsia" w:hAnsi="Century Gothic"/>
                          <w:bCs/>
                          <w:color w:val="FFFFFF" w:themeColor="background1"/>
                          <w:kern w:val="24"/>
                          <w:lang w:eastAsia="en-GB"/>
                        </w:rPr>
                      </w:pPr>
                      <w:r w:rsidRPr="008A6809">
                        <w:rPr>
                          <w:rFonts w:eastAsiaTheme="minorEastAsia" w:hAnsi="Century Gothic"/>
                          <w:bCs/>
                          <w:color w:val="FFFFFF" w:themeColor="background1"/>
                          <w:kern w:val="24"/>
                          <w:lang w:eastAsia="en-GB"/>
                        </w:rPr>
                        <w:t xml:space="preserve">Collaboratively increasing capacity and choice of </w:t>
                      </w:r>
                      <w:r w:rsidR="00C80D97">
                        <w:rPr>
                          <w:rFonts w:eastAsiaTheme="minorEastAsia" w:hAnsi="Century Gothic"/>
                          <w:bCs/>
                          <w:color w:val="FFFFFF" w:themeColor="background1"/>
                          <w:kern w:val="24"/>
                          <w:lang w:eastAsia="en-GB"/>
                        </w:rPr>
                        <w:t>supported lodgings</w:t>
                      </w:r>
                      <w:r w:rsidRPr="008A6809">
                        <w:rPr>
                          <w:rFonts w:eastAsiaTheme="minorEastAsia" w:hAnsi="Century Gothic"/>
                          <w:bCs/>
                          <w:color w:val="FFFFFF" w:themeColor="background1"/>
                          <w:kern w:val="24"/>
                          <w:lang w:eastAsia="en-GB"/>
                        </w:rPr>
                        <w:t xml:space="preserve"> provision for </w:t>
                      </w:r>
                      <w:r w:rsidR="00C80D97">
                        <w:rPr>
                          <w:rFonts w:eastAsiaTheme="minorEastAsia" w:hAnsi="Century Gothic"/>
                          <w:bCs/>
                          <w:color w:val="FFFFFF" w:themeColor="background1"/>
                          <w:kern w:val="24"/>
                          <w:lang w:eastAsia="en-GB"/>
                        </w:rPr>
                        <w:t>young people</w:t>
                      </w:r>
                      <w:r w:rsidRPr="008A6809">
                        <w:rPr>
                          <w:rFonts w:eastAsiaTheme="minorEastAsia" w:hAnsi="Century Gothic"/>
                          <w:bCs/>
                          <w:color w:val="FFFFFF" w:themeColor="background1"/>
                          <w:kern w:val="24"/>
                          <w:lang w:eastAsia="en-GB"/>
                        </w:rPr>
                        <w:t xml:space="preserve"> aged 16 </w:t>
                      </w:r>
                      <w:r w:rsidR="00C80D97">
                        <w:rPr>
                          <w:rFonts w:ascii="Century Gothic" w:eastAsiaTheme="minorEastAsia" w:hAnsi="Century Gothic"/>
                          <w:bCs/>
                          <w:color w:val="FFFFFF" w:themeColor="background1"/>
                          <w:kern w:val="24"/>
                          <w:lang w:eastAsia="en-GB"/>
                        </w:rPr>
                        <w:t>+</w:t>
                      </w:r>
                      <w:r w:rsidRPr="008A6809">
                        <w:rPr>
                          <w:rFonts w:eastAsiaTheme="minorEastAsia" w:hAnsi="Century Gothic"/>
                          <w:bCs/>
                          <w:color w:val="FFFFFF" w:themeColor="background1"/>
                          <w:kern w:val="24"/>
                          <w:lang w:eastAsia="en-GB"/>
                        </w:rPr>
                        <w:t xml:space="preserve"> by continuing to work with local R</w:t>
                      </w:r>
                      <w:r w:rsidR="00C80D97">
                        <w:rPr>
                          <w:rFonts w:eastAsiaTheme="minorEastAsia" w:hAnsi="Century Gothic"/>
                          <w:bCs/>
                          <w:color w:val="FFFFFF" w:themeColor="background1"/>
                          <w:kern w:val="24"/>
                          <w:lang w:eastAsia="en-GB"/>
                        </w:rPr>
                        <w:t xml:space="preserve">egistered </w:t>
                      </w:r>
                      <w:r w:rsidRPr="008A6809">
                        <w:rPr>
                          <w:rFonts w:eastAsiaTheme="minorEastAsia" w:hAnsi="Century Gothic"/>
                          <w:bCs/>
                          <w:color w:val="FFFFFF" w:themeColor="background1"/>
                          <w:kern w:val="24"/>
                          <w:lang w:eastAsia="en-GB"/>
                        </w:rPr>
                        <w:t>S</w:t>
                      </w:r>
                      <w:r w:rsidR="00C80D97">
                        <w:rPr>
                          <w:rFonts w:eastAsiaTheme="minorEastAsia" w:hAnsi="Century Gothic"/>
                          <w:bCs/>
                          <w:color w:val="FFFFFF" w:themeColor="background1"/>
                          <w:kern w:val="24"/>
                          <w:lang w:eastAsia="en-GB"/>
                        </w:rPr>
                        <w:t xml:space="preserve">ocial </w:t>
                      </w:r>
                      <w:r w:rsidRPr="008A6809">
                        <w:rPr>
                          <w:rFonts w:eastAsiaTheme="minorEastAsia" w:hAnsi="Century Gothic"/>
                          <w:bCs/>
                          <w:color w:val="FFFFFF" w:themeColor="background1"/>
                          <w:kern w:val="24"/>
                          <w:lang w:eastAsia="en-GB"/>
                        </w:rPr>
                        <w:t>L</w:t>
                      </w:r>
                      <w:r w:rsidR="00C80D97">
                        <w:rPr>
                          <w:rFonts w:eastAsiaTheme="minorEastAsia" w:hAnsi="Century Gothic"/>
                          <w:bCs/>
                          <w:color w:val="FFFFFF" w:themeColor="background1"/>
                          <w:kern w:val="24"/>
                          <w:lang w:eastAsia="en-GB"/>
                        </w:rPr>
                        <w:t>andlords and support</w:t>
                      </w:r>
                      <w:r w:rsidRPr="008A6809">
                        <w:rPr>
                          <w:rFonts w:eastAsiaTheme="minorEastAsia" w:hAnsi="Century Gothic"/>
                          <w:bCs/>
                          <w:color w:val="FFFFFF" w:themeColor="background1"/>
                          <w:kern w:val="24"/>
                          <w:lang w:eastAsia="en-GB"/>
                        </w:rPr>
                        <w:t xml:space="preserve"> providers.</w:t>
                      </w:r>
                    </w:p>
                    <w:p w:rsidR="008A6809" w:rsidRPr="008A6809" w:rsidRDefault="008A6809" w:rsidP="008A6809">
                      <w:pPr>
                        <w:spacing w:after="0"/>
                        <w:rPr>
                          <w:rFonts w:eastAsiaTheme="minorEastAsia" w:hAnsi="Century Gothic"/>
                          <w:bCs/>
                          <w:color w:val="FFFFFF" w:themeColor="background1"/>
                          <w:kern w:val="24"/>
                          <w:lang w:eastAsia="en-GB"/>
                        </w:rPr>
                      </w:pPr>
                    </w:p>
                    <w:p w:rsidR="008A6809" w:rsidRPr="008A6809" w:rsidRDefault="00C80D97" w:rsidP="008A6809">
                      <w:pPr>
                        <w:spacing w:after="0"/>
                        <w:rPr>
                          <w:rFonts w:eastAsiaTheme="minorEastAsia" w:hAnsi="Century Gothic"/>
                          <w:bCs/>
                          <w:color w:val="FFFFFF" w:themeColor="background1"/>
                          <w:kern w:val="24"/>
                          <w:lang w:eastAsia="en-GB"/>
                        </w:rPr>
                      </w:pPr>
                      <w:r>
                        <w:rPr>
                          <w:rFonts w:eastAsiaTheme="minorEastAsia" w:hAnsi="Century Gothic"/>
                          <w:bCs/>
                          <w:color w:val="FFFFFF" w:themeColor="background1"/>
                          <w:kern w:val="24"/>
                          <w:lang w:eastAsia="en-GB"/>
                        </w:rPr>
                        <w:t>Reduce / eliminate</w:t>
                      </w:r>
                      <w:r w:rsidR="008A6809" w:rsidRPr="008A6809">
                        <w:rPr>
                          <w:rFonts w:eastAsiaTheme="minorEastAsia" w:hAnsi="Century Gothic"/>
                          <w:bCs/>
                          <w:color w:val="FFFFFF" w:themeColor="background1"/>
                          <w:kern w:val="24"/>
                          <w:lang w:eastAsia="en-GB"/>
                        </w:rPr>
                        <w:t xml:space="preserve"> use of short-term emergency provision, for our young people due to their vulnerabilities.</w:t>
                      </w:r>
                    </w:p>
                    <w:p w:rsidR="008A6809" w:rsidRPr="008A6809" w:rsidRDefault="008A6809" w:rsidP="008A6809">
                      <w:pPr>
                        <w:spacing w:after="0"/>
                        <w:rPr>
                          <w:rFonts w:eastAsiaTheme="minorEastAsia" w:hAnsi="Century Gothic"/>
                          <w:bCs/>
                          <w:color w:val="FFFFFF" w:themeColor="background1"/>
                          <w:kern w:val="24"/>
                          <w:lang w:eastAsia="en-GB"/>
                        </w:rPr>
                      </w:pPr>
                    </w:p>
                    <w:p w:rsidR="008A6809" w:rsidRPr="008A6809" w:rsidRDefault="008A6809" w:rsidP="008A6809">
                      <w:pPr>
                        <w:spacing w:after="0"/>
                        <w:rPr>
                          <w:rFonts w:eastAsiaTheme="minorEastAsia" w:hAnsi="Century Gothic"/>
                          <w:bCs/>
                          <w:color w:val="FFFFFF" w:themeColor="background1"/>
                          <w:kern w:val="24"/>
                          <w:lang w:eastAsia="en-GB"/>
                        </w:rPr>
                      </w:pPr>
                      <w:r w:rsidRPr="008A6809">
                        <w:rPr>
                          <w:rFonts w:eastAsiaTheme="minorEastAsia" w:hAnsi="Century Gothic"/>
                          <w:bCs/>
                          <w:color w:val="FFFFFF" w:themeColor="background1"/>
                          <w:kern w:val="24"/>
                          <w:lang w:eastAsia="en-GB"/>
                        </w:rPr>
                        <w:t xml:space="preserve">Have a clear pathway of accommodation options </w:t>
                      </w:r>
                      <w:r w:rsidR="00C80D97">
                        <w:rPr>
                          <w:rFonts w:eastAsiaTheme="minorEastAsia" w:hAnsi="Century Gothic"/>
                          <w:bCs/>
                          <w:color w:val="FFFFFF" w:themeColor="background1"/>
                          <w:kern w:val="24"/>
                          <w:lang w:eastAsia="en-GB"/>
                        </w:rPr>
                        <w:t>to meet the range of needs for young people 16</w:t>
                      </w:r>
                      <w:r w:rsidR="00C80D97">
                        <w:rPr>
                          <w:rFonts w:ascii="Century Gothic" w:eastAsiaTheme="minorEastAsia" w:hAnsi="Century Gothic"/>
                          <w:bCs/>
                          <w:color w:val="FFFFFF" w:themeColor="background1"/>
                          <w:kern w:val="24"/>
                          <w:lang w:eastAsia="en-GB"/>
                        </w:rPr>
                        <w:t>+</w:t>
                      </w:r>
                      <w:r w:rsidRPr="008A6809">
                        <w:rPr>
                          <w:rFonts w:eastAsiaTheme="minorEastAsia" w:hAnsi="Century Gothic"/>
                          <w:bCs/>
                          <w:color w:val="FFFFFF" w:themeColor="background1"/>
                          <w:kern w:val="24"/>
                          <w:lang w:eastAsia="en-GB"/>
                        </w:rPr>
                        <w:t xml:space="preserve"> to assist them into early adulthood with stability and support.</w:t>
                      </w:r>
                    </w:p>
                    <w:p w:rsidR="008A6809" w:rsidRPr="008A6809" w:rsidRDefault="008A6809" w:rsidP="008A6809">
                      <w:pPr>
                        <w:spacing w:after="0"/>
                        <w:rPr>
                          <w:rFonts w:eastAsiaTheme="minorEastAsia" w:hAnsi="Century Gothic"/>
                          <w:bCs/>
                          <w:color w:val="FFFFFF" w:themeColor="background1"/>
                          <w:kern w:val="24"/>
                          <w:lang w:eastAsia="en-GB"/>
                        </w:rPr>
                      </w:pPr>
                    </w:p>
                    <w:p w:rsidR="008A6809" w:rsidRPr="008A6809" w:rsidRDefault="008A6809" w:rsidP="008A6809">
                      <w:pPr>
                        <w:spacing w:after="0"/>
                        <w:rPr>
                          <w:rFonts w:eastAsiaTheme="minorEastAsia" w:hAnsi="Century Gothic"/>
                          <w:bCs/>
                          <w:color w:val="FFFFFF" w:themeColor="background1"/>
                          <w:kern w:val="24"/>
                          <w:lang w:eastAsia="en-GB"/>
                        </w:rPr>
                      </w:pPr>
                      <w:r w:rsidRPr="008A6809">
                        <w:rPr>
                          <w:rFonts w:eastAsiaTheme="minorEastAsia" w:hAnsi="Century Gothic"/>
                          <w:bCs/>
                          <w:color w:val="FFFFFF" w:themeColor="background1"/>
                          <w:kern w:val="24"/>
                          <w:lang w:eastAsia="en-GB"/>
                        </w:rPr>
                        <w:t>Improve working arrangements with fostering agencies to support When I</w:t>
                      </w:r>
                      <w:r w:rsidRPr="008A6809">
                        <w:rPr>
                          <w:rFonts w:eastAsiaTheme="minorEastAsia" w:hAnsi="Century Gothic"/>
                          <w:bCs/>
                          <w:color w:val="FFFFFF" w:themeColor="background1"/>
                          <w:kern w:val="24"/>
                          <w:lang w:eastAsia="en-GB"/>
                        </w:rPr>
                        <w:t>’</w:t>
                      </w:r>
                      <w:r w:rsidRPr="008A6809">
                        <w:rPr>
                          <w:rFonts w:eastAsiaTheme="minorEastAsia" w:hAnsi="Century Gothic"/>
                          <w:bCs/>
                          <w:color w:val="FFFFFF" w:themeColor="background1"/>
                          <w:kern w:val="24"/>
                          <w:lang w:eastAsia="en-GB"/>
                        </w:rPr>
                        <w:t>m Ready provision where appropriate and in line with the best interests of the child.</w:t>
                      </w:r>
                    </w:p>
                    <w:p w:rsidR="00073E9D" w:rsidRDefault="00073E9D" w:rsidP="00871713">
                      <w:pPr>
                        <w:pStyle w:val="NormalWeb"/>
                        <w:spacing w:before="0" w:beforeAutospacing="0" w:after="0" w:afterAutospacing="0" w:line="480" w:lineRule="auto"/>
                        <w:rPr>
                          <w:rFonts w:asciiTheme="minorHAnsi" w:hAnsi="Century Gothic" w:cstheme="minorBidi"/>
                          <w:bCs/>
                          <w:color w:val="FFFFFF" w:themeColor="background1"/>
                          <w:kern w:val="24"/>
                          <w:sz w:val="22"/>
                          <w:szCs w:val="22"/>
                        </w:rPr>
                      </w:pPr>
                    </w:p>
                  </w:txbxContent>
                </v:textbox>
                <w10:wrap anchorx="margin"/>
              </v:roundrect>
            </w:pict>
          </mc:Fallback>
        </mc:AlternateContent>
      </w:r>
      <w:r w:rsidR="00035340" w:rsidRPr="003870BC">
        <w:rPr>
          <w:noProof/>
          <w:lang w:eastAsia="en-GB"/>
        </w:rPr>
        <mc:AlternateContent>
          <mc:Choice Requires="wps">
            <w:drawing>
              <wp:anchor distT="0" distB="0" distL="114300" distR="114300" simplePos="0" relativeHeight="251777024" behindDoc="0" locked="0" layoutInCell="1" allowOverlap="1" wp14:anchorId="1E89FCFD" wp14:editId="2EBB3753">
                <wp:simplePos x="0" y="0"/>
                <wp:positionH relativeFrom="column">
                  <wp:posOffset>-393590</wp:posOffset>
                </wp:positionH>
                <wp:positionV relativeFrom="paragraph">
                  <wp:posOffset>-222443</wp:posOffset>
                </wp:positionV>
                <wp:extent cx="1409700" cy="7339054"/>
                <wp:effectExtent l="0" t="0" r="0" b="0"/>
                <wp:wrapNone/>
                <wp:docPr id="19" name="Rectangle 19"/>
                <wp:cNvGraphicFramePr/>
                <a:graphic xmlns:a="http://schemas.openxmlformats.org/drawingml/2006/main">
                  <a:graphicData uri="http://schemas.microsoft.com/office/word/2010/wordprocessingShape">
                    <wps:wsp>
                      <wps:cNvSpPr/>
                      <wps:spPr>
                        <a:xfrm>
                          <a:off x="0" y="0"/>
                          <a:ext cx="1409700" cy="7339054"/>
                        </a:xfrm>
                        <a:prstGeom prst="rect">
                          <a:avLst/>
                        </a:prstGeom>
                        <a:solidFill>
                          <a:srgbClr val="FFC000"/>
                        </a:solidFill>
                        <a:ln w="25400" cap="flat" cmpd="sng" algn="ctr">
                          <a:noFill/>
                          <a:prstDash val="solid"/>
                        </a:ln>
                        <a:effectLst/>
                      </wps:spPr>
                      <wps:txbx>
                        <w:txbxContent>
                          <w:p w:rsidR="003C0CBB" w:rsidRPr="003C0CBB" w:rsidRDefault="003C0CBB" w:rsidP="003C0CBB">
                            <w:pPr>
                              <w:pStyle w:val="Heading2"/>
                              <w:jc w:val="center"/>
                              <w:rPr>
                                <w:color w:val="FFFFFF" w:themeColor="background1"/>
                                <w:sz w:val="96"/>
                                <w:szCs w:val="96"/>
                              </w:rPr>
                            </w:pPr>
                            <w:r w:rsidRPr="003C0CBB">
                              <w:rPr>
                                <w:color w:val="FFFFFF" w:themeColor="background1"/>
                                <w:sz w:val="56"/>
                                <w:szCs w:val="56"/>
                              </w:rPr>
                              <w:t>Supported Transitions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1E89FCFD" id="Rectangle 19" o:spid="_x0000_s1043" style="position:absolute;margin-left:-31pt;margin-top:-17.5pt;width:111pt;height:577.9pt;z-index:251777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" fillcolor="#ffc000" stroked="f" strokeweight="2pt">
                <v:textbox style="layout-flow:vertical;mso-layout-flow-alt:bottom-to-top">
                  <w:txbxContent>
                    <w:p w:rsidR="003C0CBB" w:rsidRPr="003C0CBB" w:rsidRDefault="003C0CBB" w:rsidP="003C0CBB">
                      <w:pPr>
                        <w:pStyle w:val="Heading2"/>
                        <w:jc w:val="center"/>
                        <w:rPr>
                          <w:color w:val="FFFFFF" w:themeColor="background1"/>
                          <w:sz w:val="96"/>
                          <w:szCs w:val="96"/>
                        </w:rPr>
                      </w:pPr>
                      <w:r w:rsidRPr="003C0CBB">
                        <w:rPr>
                          <w:color w:val="FFFFFF" w:themeColor="background1"/>
                          <w:sz w:val="56"/>
                          <w:szCs w:val="56"/>
                        </w:rPr>
                        <w:t>Supported Transitions</w:t>
                      </w:r>
                    </w:p>
                  </w:txbxContent>
                </v:textbox>
              </v:rect>
            </w:pict>
          </mc:Fallback>
        </mc:AlternateContent>
      </w:r>
    </w:p>
    <w:p w:rsidR="00DE0912" w:rsidRDefault="00DE0912" w:rsidP="000A0DE1">
      <w:pPr>
        <w:pStyle w:val="Heading1"/>
      </w:pPr>
    </w:p>
    <w:p w:rsidR="00DE0912" w:rsidRDefault="00DE0912" w:rsidP="000A0DE1">
      <w:pPr>
        <w:pStyle w:val="Heading1"/>
      </w:pPr>
    </w:p>
    <w:p w:rsidR="00DE0912" w:rsidRDefault="00DE0912" w:rsidP="000A0DE1">
      <w:pPr>
        <w:pStyle w:val="Heading1"/>
      </w:pPr>
    </w:p>
    <w:p w:rsidR="00DE0912" w:rsidRDefault="00DE0912" w:rsidP="000A0DE1">
      <w:pPr>
        <w:pStyle w:val="Heading1"/>
      </w:pPr>
    </w:p>
    <w:p w:rsidR="00DE0912" w:rsidRDefault="00DE0912" w:rsidP="000A0DE1">
      <w:pPr>
        <w:pStyle w:val="Heading1"/>
      </w:pPr>
    </w:p>
    <w:p w:rsidR="00DE0912" w:rsidRDefault="00DE0912" w:rsidP="000A0DE1">
      <w:pPr>
        <w:pStyle w:val="Heading1"/>
      </w:pPr>
    </w:p>
    <w:p w:rsidR="00DE0912" w:rsidRDefault="00BE7B4E" w:rsidP="000A0DE1">
      <w:pPr>
        <w:pStyle w:val="Heading1"/>
      </w:pPr>
      <w:r>
        <w:rPr>
          <w:noProof/>
          <w:lang w:eastAsia="en-GB"/>
        </w:rPr>
        <mc:AlternateContent>
          <mc:Choice Requires="wps">
            <w:drawing>
              <wp:anchor distT="0" distB="0" distL="114300" distR="114300" simplePos="0" relativeHeight="251767808" behindDoc="0" locked="0" layoutInCell="1" allowOverlap="1" wp14:anchorId="634B61DF" wp14:editId="5DF6A5AA">
                <wp:simplePos x="0" y="0"/>
                <wp:positionH relativeFrom="margin">
                  <wp:posOffset>3479800</wp:posOffset>
                </wp:positionH>
                <wp:positionV relativeFrom="paragraph">
                  <wp:posOffset>282575</wp:posOffset>
                </wp:positionV>
                <wp:extent cx="6496050" cy="3264535"/>
                <wp:effectExtent l="0" t="0" r="0" b="0"/>
                <wp:wrapNone/>
                <wp:docPr id="3" name="Rounded Rectangle 3"/>
                <wp:cNvGraphicFramePr/>
                <a:graphic xmlns:a="http://schemas.openxmlformats.org/drawingml/2006/main">
                  <a:graphicData uri="http://schemas.microsoft.com/office/word/2010/wordprocessingShape">
                    <wps:wsp>
                      <wps:cNvSpPr/>
                      <wps:spPr>
                        <a:xfrm>
                          <a:off x="0" y="0"/>
                          <a:ext cx="6496050" cy="3264535"/>
                        </a:xfrm>
                        <a:prstGeom prst="roundRect">
                          <a:avLst/>
                        </a:prstGeom>
                        <a:solidFill>
                          <a:srgbClr val="B96101"/>
                        </a:solidFill>
                        <a:ln w="25400" cap="flat" cmpd="sng" algn="ctr">
                          <a:noFill/>
                          <a:prstDash val="solid"/>
                        </a:ln>
                        <a:effectLst/>
                      </wps:spPr>
                      <wps:txbx>
                        <w:txbxContent>
                          <w:p w:rsidR="00180ACF" w:rsidRDefault="00180ACF" w:rsidP="007F60FE">
                            <w:pPr>
                              <w:rPr>
                                <w:b/>
                                <w:color w:val="FFFFFF" w:themeColor="background1"/>
                                <w:sz w:val="28"/>
                                <w:szCs w:val="28"/>
                              </w:rPr>
                            </w:pPr>
                            <w:r w:rsidRPr="007F60FE">
                              <w:rPr>
                                <w:b/>
                                <w:color w:val="FFFFFF" w:themeColor="background1"/>
                                <w:sz w:val="28"/>
                                <w:szCs w:val="28"/>
                              </w:rPr>
                              <w:t>Who we need</w:t>
                            </w:r>
                          </w:p>
                          <w:p w:rsidR="0005752D" w:rsidRDefault="0005752D" w:rsidP="000256AF">
                            <w:pPr>
                              <w:spacing w:after="0"/>
                              <w:rPr>
                                <w:color w:val="FFFFFF" w:themeColor="background1"/>
                              </w:rPr>
                            </w:pPr>
                            <w:r>
                              <w:rPr>
                                <w:color w:val="FFFFFF" w:themeColor="background1"/>
                              </w:rPr>
                              <w:t>Registered Social Landlords / Housing Providers to provide high quality affordable accommodation for young people.</w:t>
                            </w:r>
                          </w:p>
                          <w:p w:rsidR="00D8124E" w:rsidRDefault="00D8124E" w:rsidP="00D8124E">
                            <w:pPr>
                              <w:spacing w:after="0"/>
                              <w:rPr>
                                <w:color w:val="FFFFFF" w:themeColor="background1"/>
                              </w:rPr>
                            </w:pPr>
                          </w:p>
                          <w:p w:rsidR="00D8124E" w:rsidRDefault="00D8124E" w:rsidP="00D8124E">
                            <w:pPr>
                              <w:spacing w:after="0"/>
                              <w:rPr>
                                <w:color w:val="FFFFFF" w:themeColor="background1"/>
                              </w:rPr>
                            </w:pPr>
                            <w:r>
                              <w:rPr>
                                <w:color w:val="FFFFFF" w:themeColor="background1"/>
                              </w:rPr>
                              <w:t>Support providers who are c</w:t>
                            </w:r>
                            <w:r w:rsidRPr="000256AF">
                              <w:rPr>
                                <w:color w:val="FFFFFF" w:themeColor="background1"/>
                              </w:rPr>
                              <w:t xml:space="preserve">ommitted to supporting transition </w:t>
                            </w:r>
                            <w:r>
                              <w:rPr>
                                <w:color w:val="FFFFFF" w:themeColor="background1"/>
                              </w:rPr>
                              <w:t>within a flexible timescale.</w:t>
                            </w:r>
                          </w:p>
                          <w:p w:rsidR="00D8124E" w:rsidRDefault="00D8124E" w:rsidP="00D8124E">
                            <w:pPr>
                              <w:spacing w:after="0"/>
                              <w:rPr>
                                <w:color w:val="FFFFFF" w:themeColor="background1"/>
                              </w:rPr>
                            </w:pPr>
                          </w:p>
                          <w:p w:rsidR="00D8124E" w:rsidRPr="000256AF" w:rsidRDefault="00D8124E" w:rsidP="00D8124E">
                            <w:pPr>
                              <w:spacing w:after="0"/>
                              <w:rPr>
                                <w:color w:val="FFFFFF" w:themeColor="background1"/>
                              </w:rPr>
                            </w:pPr>
                            <w:r w:rsidRPr="00D85971">
                              <w:rPr>
                                <w:color w:val="FFFFFF" w:themeColor="background1"/>
                              </w:rPr>
                              <w:t xml:space="preserve">Support Providers who </w:t>
                            </w:r>
                            <w:r>
                              <w:rPr>
                                <w:color w:val="FFFFFF" w:themeColor="background1"/>
                              </w:rPr>
                              <w:t xml:space="preserve">are trained and skilled in </w:t>
                            </w:r>
                            <w:r w:rsidRPr="00D85971">
                              <w:rPr>
                                <w:color w:val="FFFFFF" w:themeColor="background1"/>
                              </w:rPr>
                              <w:t xml:space="preserve">trauma-informed </w:t>
                            </w:r>
                            <w:r>
                              <w:rPr>
                                <w:color w:val="FFFFFF" w:themeColor="background1"/>
                              </w:rPr>
                              <w:t>practice with young people.</w:t>
                            </w:r>
                          </w:p>
                          <w:p w:rsidR="00D8124E" w:rsidRDefault="00D8124E" w:rsidP="00D8124E">
                            <w:pPr>
                              <w:spacing w:after="0"/>
                              <w:rPr>
                                <w:color w:val="FFFFFF" w:themeColor="background1"/>
                              </w:rPr>
                            </w:pPr>
                          </w:p>
                          <w:p w:rsidR="00D8124E" w:rsidRDefault="00D8124E" w:rsidP="00D8124E">
                            <w:pPr>
                              <w:spacing w:after="0"/>
                              <w:rPr>
                                <w:color w:val="FFFFFF" w:themeColor="background1"/>
                              </w:rPr>
                            </w:pPr>
                            <w:r>
                              <w:rPr>
                                <w:color w:val="FFFFFF" w:themeColor="background1"/>
                              </w:rPr>
                              <w:t xml:space="preserve">Support providers who are skilled as advocates for young people, </w:t>
                            </w:r>
                            <w:r w:rsidRPr="000256AF">
                              <w:rPr>
                                <w:color w:val="FFFFFF" w:themeColor="background1"/>
                              </w:rPr>
                              <w:t xml:space="preserve">promoting </w:t>
                            </w:r>
                            <w:r>
                              <w:rPr>
                                <w:color w:val="FFFFFF" w:themeColor="background1"/>
                              </w:rPr>
                              <w:t xml:space="preserve">their </w:t>
                            </w:r>
                            <w:r w:rsidRPr="000256AF">
                              <w:rPr>
                                <w:color w:val="FFFFFF" w:themeColor="background1"/>
                              </w:rPr>
                              <w:t xml:space="preserve">independence </w:t>
                            </w:r>
                            <w:r>
                              <w:rPr>
                                <w:color w:val="FFFFFF" w:themeColor="background1"/>
                              </w:rPr>
                              <w:t>and</w:t>
                            </w:r>
                            <w:r w:rsidRPr="000256AF">
                              <w:rPr>
                                <w:color w:val="FFFFFF" w:themeColor="background1"/>
                              </w:rPr>
                              <w:t xml:space="preserve"> self-care</w:t>
                            </w:r>
                            <w:r>
                              <w:rPr>
                                <w:color w:val="FFFFFF" w:themeColor="background1"/>
                              </w:rPr>
                              <w:t xml:space="preserve"> while supporting their journey into adulthood</w:t>
                            </w:r>
                            <w:r w:rsidRPr="000256AF">
                              <w:rPr>
                                <w:color w:val="FFFFFF" w:themeColor="background1"/>
                              </w:rPr>
                              <w:t>.</w:t>
                            </w:r>
                          </w:p>
                          <w:p w:rsidR="00D8124E" w:rsidRDefault="00D8124E" w:rsidP="00D8124E">
                            <w:pPr>
                              <w:spacing w:after="0"/>
                              <w:rPr>
                                <w:color w:val="FFFFFF" w:themeColor="background1"/>
                              </w:rPr>
                            </w:pPr>
                          </w:p>
                          <w:p w:rsidR="003A2D65" w:rsidRPr="007F60FE" w:rsidRDefault="00D8124E" w:rsidP="00D8124E">
                            <w:pPr>
                              <w:spacing w:after="0"/>
                              <w:rPr>
                                <w:b/>
                                <w:color w:val="FFFFFF" w:themeColor="background1"/>
                                <w:sz w:val="28"/>
                                <w:szCs w:val="28"/>
                              </w:rPr>
                            </w:pPr>
                            <w:r w:rsidRPr="000256AF">
                              <w:rPr>
                                <w:color w:val="FFFFFF" w:themeColor="background1"/>
                              </w:rPr>
                              <w:t xml:space="preserve">Support </w:t>
                            </w:r>
                            <w:r>
                              <w:rPr>
                                <w:color w:val="FFFFFF" w:themeColor="background1"/>
                              </w:rPr>
                              <w:t>providers who are</w:t>
                            </w:r>
                            <w:r w:rsidRPr="000256AF">
                              <w:rPr>
                                <w:color w:val="FFFFFF" w:themeColor="background1"/>
                              </w:rPr>
                              <w:t xml:space="preserve"> adept at risk management during transition.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4B61DF" id="Rounded Rectangle 3" o:spid="_x0000_s1044" style="position:absolute;margin-left:274pt;margin-top:22.25pt;width:511.5pt;height:257.05pt;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" fillcolor="#b96101" stroked="f" strokeweight="2pt">
                <v:textbox>
                  <w:txbxContent>
                    <w:p w:rsidR="00180ACF" w:rsidRDefault="00180ACF" w:rsidP="007F60FE">
                      <w:pPr>
                        <w:rPr>
                          <w:b/>
                          <w:color w:val="FFFFFF" w:themeColor="background1"/>
                          <w:sz w:val="28"/>
                          <w:szCs w:val="28"/>
                        </w:rPr>
                      </w:pPr>
                      <w:r w:rsidRPr="007F60FE">
                        <w:rPr>
                          <w:b/>
                          <w:color w:val="FFFFFF" w:themeColor="background1"/>
                          <w:sz w:val="28"/>
                          <w:szCs w:val="28"/>
                        </w:rPr>
                        <w:t>Who we need</w:t>
                      </w:r>
                    </w:p>
                    <w:p w:rsidR="0005752D" w:rsidRDefault="0005752D" w:rsidP="000256AF">
                      <w:pPr>
                        <w:spacing w:after="0"/>
                        <w:rPr>
                          <w:color w:val="FFFFFF" w:themeColor="background1"/>
                        </w:rPr>
                      </w:pPr>
                      <w:r>
                        <w:rPr>
                          <w:color w:val="FFFFFF" w:themeColor="background1"/>
                        </w:rPr>
                        <w:t>Registered Social Landlords / Housing Providers to provide high quality affordable accommodation for young people.</w:t>
                      </w:r>
                    </w:p>
                    <w:p w:rsidR="00D8124E" w:rsidRDefault="00D8124E" w:rsidP="00D8124E">
                      <w:pPr>
                        <w:spacing w:after="0"/>
                        <w:rPr>
                          <w:color w:val="FFFFFF" w:themeColor="background1"/>
                        </w:rPr>
                      </w:pPr>
                    </w:p>
                    <w:p w:rsidR="00D8124E" w:rsidRDefault="00D8124E" w:rsidP="00D8124E">
                      <w:pPr>
                        <w:spacing w:after="0"/>
                        <w:rPr>
                          <w:color w:val="FFFFFF" w:themeColor="background1"/>
                        </w:rPr>
                      </w:pPr>
                      <w:r>
                        <w:rPr>
                          <w:color w:val="FFFFFF" w:themeColor="background1"/>
                        </w:rPr>
                        <w:t>Support providers who are c</w:t>
                      </w:r>
                      <w:r w:rsidRPr="000256AF">
                        <w:rPr>
                          <w:color w:val="FFFFFF" w:themeColor="background1"/>
                        </w:rPr>
                        <w:t xml:space="preserve">ommitted to supporting transition </w:t>
                      </w:r>
                      <w:r>
                        <w:rPr>
                          <w:color w:val="FFFFFF" w:themeColor="background1"/>
                        </w:rPr>
                        <w:t>within a flexible timescale.</w:t>
                      </w:r>
                    </w:p>
                    <w:p w:rsidR="00D8124E" w:rsidRDefault="00D8124E" w:rsidP="00D8124E">
                      <w:pPr>
                        <w:spacing w:after="0"/>
                        <w:rPr>
                          <w:color w:val="FFFFFF" w:themeColor="background1"/>
                        </w:rPr>
                      </w:pPr>
                    </w:p>
                    <w:p w:rsidR="00D8124E" w:rsidRPr="000256AF" w:rsidRDefault="00D8124E" w:rsidP="00D8124E">
                      <w:pPr>
                        <w:spacing w:after="0"/>
                        <w:rPr>
                          <w:color w:val="FFFFFF" w:themeColor="background1"/>
                        </w:rPr>
                      </w:pPr>
                      <w:r w:rsidRPr="00D85971">
                        <w:rPr>
                          <w:color w:val="FFFFFF" w:themeColor="background1"/>
                        </w:rPr>
                        <w:t xml:space="preserve">Support Providers who </w:t>
                      </w:r>
                      <w:r>
                        <w:rPr>
                          <w:color w:val="FFFFFF" w:themeColor="background1"/>
                        </w:rPr>
                        <w:t xml:space="preserve">are trained and skilled in </w:t>
                      </w:r>
                      <w:r w:rsidRPr="00D85971">
                        <w:rPr>
                          <w:color w:val="FFFFFF" w:themeColor="background1"/>
                        </w:rPr>
                        <w:t xml:space="preserve">trauma-informed </w:t>
                      </w:r>
                      <w:r>
                        <w:rPr>
                          <w:color w:val="FFFFFF" w:themeColor="background1"/>
                        </w:rPr>
                        <w:t>practice with young people.</w:t>
                      </w:r>
                    </w:p>
                    <w:p w:rsidR="00D8124E" w:rsidRDefault="00D8124E" w:rsidP="00D8124E">
                      <w:pPr>
                        <w:spacing w:after="0"/>
                        <w:rPr>
                          <w:color w:val="FFFFFF" w:themeColor="background1"/>
                        </w:rPr>
                      </w:pPr>
                    </w:p>
                    <w:p w:rsidR="00D8124E" w:rsidRDefault="00D8124E" w:rsidP="00D8124E">
                      <w:pPr>
                        <w:spacing w:after="0"/>
                        <w:rPr>
                          <w:color w:val="FFFFFF" w:themeColor="background1"/>
                        </w:rPr>
                      </w:pPr>
                      <w:r>
                        <w:rPr>
                          <w:color w:val="FFFFFF" w:themeColor="background1"/>
                        </w:rPr>
                        <w:t xml:space="preserve">Support providers who are skilled as advocates for young people, </w:t>
                      </w:r>
                      <w:r w:rsidRPr="000256AF">
                        <w:rPr>
                          <w:color w:val="FFFFFF" w:themeColor="background1"/>
                        </w:rPr>
                        <w:t xml:space="preserve">promoting </w:t>
                      </w:r>
                      <w:r>
                        <w:rPr>
                          <w:color w:val="FFFFFF" w:themeColor="background1"/>
                        </w:rPr>
                        <w:t xml:space="preserve">their </w:t>
                      </w:r>
                      <w:r w:rsidRPr="000256AF">
                        <w:rPr>
                          <w:color w:val="FFFFFF" w:themeColor="background1"/>
                        </w:rPr>
                        <w:t xml:space="preserve">independence </w:t>
                      </w:r>
                      <w:r>
                        <w:rPr>
                          <w:color w:val="FFFFFF" w:themeColor="background1"/>
                        </w:rPr>
                        <w:t>and</w:t>
                      </w:r>
                      <w:r w:rsidRPr="000256AF">
                        <w:rPr>
                          <w:color w:val="FFFFFF" w:themeColor="background1"/>
                        </w:rPr>
                        <w:t xml:space="preserve"> self-care</w:t>
                      </w:r>
                      <w:r>
                        <w:rPr>
                          <w:color w:val="FFFFFF" w:themeColor="background1"/>
                        </w:rPr>
                        <w:t xml:space="preserve"> while supporting their journey into adulthood</w:t>
                      </w:r>
                      <w:r w:rsidRPr="000256AF">
                        <w:rPr>
                          <w:color w:val="FFFFFF" w:themeColor="background1"/>
                        </w:rPr>
                        <w:t>.</w:t>
                      </w:r>
                    </w:p>
                    <w:p w:rsidR="00D8124E" w:rsidRDefault="00D8124E" w:rsidP="00D8124E">
                      <w:pPr>
                        <w:spacing w:after="0"/>
                        <w:rPr>
                          <w:color w:val="FFFFFF" w:themeColor="background1"/>
                        </w:rPr>
                      </w:pPr>
                    </w:p>
                    <w:p w:rsidR="003A2D65" w:rsidRPr="007F60FE" w:rsidRDefault="00D8124E" w:rsidP="00D8124E">
                      <w:pPr>
                        <w:spacing w:after="0"/>
                        <w:rPr>
                          <w:b/>
                          <w:color w:val="FFFFFF" w:themeColor="background1"/>
                          <w:sz w:val="28"/>
                          <w:szCs w:val="28"/>
                        </w:rPr>
                      </w:pPr>
                      <w:r w:rsidRPr="000256AF">
                        <w:rPr>
                          <w:color w:val="FFFFFF" w:themeColor="background1"/>
                        </w:rPr>
                        <w:t xml:space="preserve">Support </w:t>
                      </w:r>
                      <w:r>
                        <w:rPr>
                          <w:color w:val="FFFFFF" w:themeColor="background1"/>
                        </w:rPr>
                        <w:t>providers who are</w:t>
                      </w:r>
                      <w:r w:rsidRPr="000256AF">
                        <w:rPr>
                          <w:color w:val="FFFFFF" w:themeColor="background1"/>
                        </w:rPr>
                        <w:t xml:space="preserve"> adept at risk management during transition.</w:t>
                      </w:r>
                    </w:p>
                  </w:txbxContent>
                </v:textbox>
                <w10:wrap anchorx="margin"/>
              </v:roundrect>
            </w:pict>
          </mc:Fallback>
        </mc:AlternateContent>
      </w:r>
      <w:r w:rsidRPr="00045EBA">
        <w:rPr>
          <w:noProof/>
          <w:color w:val="FFFFFF" w:themeColor="background1"/>
          <w:lang w:eastAsia="en-GB"/>
        </w:rPr>
        <mc:AlternateContent>
          <mc:Choice Requires="wps">
            <w:drawing>
              <wp:anchor distT="0" distB="0" distL="114300" distR="114300" simplePos="0" relativeHeight="251764736" behindDoc="0" locked="0" layoutInCell="1" allowOverlap="1" wp14:anchorId="0DBA7D3E" wp14:editId="46637709">
                <wp:simplePos x="0" y="0"/>
                <wp:positionH relativeFrom="column">
                  <wp:posOffset>1168400</wp:posOffset>
                </wp:positionH>
                <wp:positionV relativeFrom="paragraph">
                  <wp:posOffset>282575</wp:posOffset>
                </wp:positionV>
                <wp:extent cx="2228850" cy="3264535"/>
                <wp:effectExtent l="0" t="0" r="0" b="0"/>
                <wp:wrapNone/>
                <wp:docPr id="30" name="Rounded Rectangle 30"/>
                <wp:cNvGraphicFramePr/>
                <a:graphic xmlns:a="http://schemas.openxmlformats.org/drawingml/2006/main">
                  <a:graphicData uri="http://schemas.microsoft.com/office/word/2010/wordprocessingShape">
                    <wps:wsp>
                      <wps:cNvSpPr/>
                      <wps:spPr>
                        <a:xfrm>
                          <a:off x="0" y="0"/>
                          <a:ext cx="2228850" cy="3264535"/>
                        </a:xfrm>
                        <a:prstGeom prst="roundRect">
                          <a:avLst/>
                        </a:prstGeom>
                        <a:solidFill>
                          <a:srgbClr val="FFC000"/>
                        </a:solidFill>
                        <a:ln w="25400" cap="flat" cmpd="sng" algn="ctr">
                          <a:noFill/>
                          <a:prstDash val="solid"/>
                        </a:ln>
                        <a:effectLst/>
                      </wps:spPr>
                      <wps:txbx>
                        <w:txbxContent>
                          <w:p w:rsidR="00180ACF" w:rsidRPr="00A718E4" w:rsidRDefault="00180ACF" w:rsidP="00316699">
                            <w:pPr>
                              <w:spacing w:after="0" w:line="240" w:lineRule="auto"/>
                              <w:rPr>
                                <w:b/>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18E4">
                              <w:rPr>
                                <w:b/>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Key Statistics</w:t>
                            </w:r>
                          </w:p>
                          <w:p w:rsidR="00C80D97" w:rsidRPr="00316699" w:rsidRDefault="00C80D97" w:rsidP="00316699">
                            <w:pPr>
                              <w:spacing w:after="0" w:line="240" w:lineRule="auto"/>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15C8B" w:rsidRDefault="00CA5C75" w:rsidP="00316699">
                            <w:pPr>
                              <w:spacing w:after="0" w:line="240" w:lineRule="auto"/>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n</w:t>
                            </w:r>
                            <w:r w:rsidR="00316699" w:rsidRPr="00316699">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umber of </w:t>
                            </w:r>
                            <w:r w:rsidR="00316699">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children</w:t>
                            </w:r>
                            <w:r w:rsidR="00BE7B4E">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young people </w:t>
                            </w:r>
                            <w:r>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looked after within the </w:t>
                            </w:r>
                            <w:r w:rsidR="00316699" w:rsidRPr="00316699">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10-15</w:t>
                            </w:r>
                            <w:r>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16699" w:rsidRPr="00316699">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w:t>
                            </w:r>
                            <w:r>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age group</w:t>
                            </w:r>
                            <w:r w:rsidR="00316699" w:rsidRPr="00316699">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has increased </w:t>
                            </w:r>
                            <w:r w:rsidR="00BE7B4E">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by 97% over the last six years </w:t>
                            </w:r>
                            <w:r w:rsidR="00316699" w:rsidRPr="00316699">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from 38 in 2015 to </w:t>
                            </w:r>
                            <w:r w:rsidR="003A01BC">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75</w:t>
                            </w:r>
                            <w:r w:rsidR="00316699" w:rsidRPr="00316699">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20</w:t>
                            </w:r>
                            <w:r w:rsidR="00BE7B4E">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9A183C">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316699" w:rsidRDefault="00316699" w:rsidP="00316699">
                            <w:pPr>
                              <w:spacing w:after="0" w:line="240" w:lineRule="auto"/>
                              <w:rPr>
                                <w:b/>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E7B4E" w:rsidRDefault="00BE7B4E" w:rsidP="00BE7B4E">
                            <w:pPr>
                              <w:spacing w:after="0" w:line="240" w:lineRule="auto"/>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n</w:t>
                            </w:r>
                            <w:r w:rsidRPr="00316699">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umber of</w:t>
                            </w:r>
                            <w:r>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young people looked after within the 16</w:t>
                            </w:r>
                            <w:r w:rsidRPr="00316699">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7 </w:t>
                            </w:r>
                            <w:r w:rsidRPr="00316699">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w:t>
                            </w:r>
                            <w:r>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age group</w:t>
                            </w:r>
                            <w:r w:rsidRPr="00316699">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has increased </w:t>
                            </w:r>
                            <w:r>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by </w:t>
                            </w:r>
                            <w:r w:rsidR="005B1F3E">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38</w:t>
                            </w:r>
                            <w:r>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over the last six years </w:t>
                            </w:r>
                            <w:r w:rsidRPr="00316699">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from </w:t>
                            </w:r>
                            <w:r w:rsidR="005B1F3E">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w:t>
                            </w:r>
                            <w:r w:rsidRPr="00316699">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2015 to </w:t>
                            </w:r>
                            <w:r>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29</w:t>
                            </w:r>
                            <w:r w:rsidRPr="00316699">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20</w:t>
                            </w:r>
                            <w:r>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9A183C">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BE7B4E" w:rsidRDefault="00BE7B4E" w:rsidP="00BE7B4E">
                            <w:pPr>
                              <w:spacing w:after="0" w:line="240" w:lineRule="auto"/>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BE7B4E" w:rsidRDefault="00BE7B4E" w:rsidP="00316699">
                            <w:pPr>
                              <w:spacing w:after="0" w:line="240" w:lineRule="auto"/>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BA7D3E" id="Rounded Rectangle 30" o:spid="_x0000_s1045" style="position:absolute;margin-left:92pt;margin-top:22.25pt;width:175.5pt;height:257.0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" fillcolor="#ffc000" stroked="f" strokeweight="2pt">
                <v:textbox>
                  <w:txbxContent>
                    <w:p w:rsidR="00180ACF" w:rsidRPr="00A718E4" w:rsidRDefault="00180ACF" w:rsidP="00316699">
                      <w:pPr>
                        <w:spacing w:after="0" w:line="240" w:lineRule="auto"/>
                        <w:rPr>
                          <w:b/>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18E4">
                        <w:rPr>
                          <w:b/>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Key Statistics</w:t>
                      </w:r>
                    </w:p>
                    <w:p w:rsidR="00C80D97" w:rsidRPr="00316699" w:rsidRDefault="00C80D97" w:rsidP="00316699">
                      <w:pPr>
                        <w:spacing w:after="0" w:line="240" w:lineRule="auto"/>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15C8B" w:rsidRDefault="00CA5C75" w:rsidP="00316699">
                      <w:pPr>
                        <w:spacing w:after="0" w:line="240" w:lineRule="auto"/>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n</w:t>
                      </w:r>
                      <w:r w:rsidR="00316699" w:rsidRPr="00316699">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umber of </w:t>
                      </w:r>
                      <w:r w:rsidR="00316699">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children</w:t>
                      </w:r>
                      <w:r w:rsidR="00BE7B4E">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young people </w:t>
                      </w:r>
                      <w:r>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looked after within the </w:t>
                      </w:r>
                      <w:r w:rsidR="00316699" w:rsidRPr="00316699">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10-15</w:t>
                      </w:r>
                      <w:r>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16699" w:rsidRPr="00316699">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w:t>
                      </w:r>
                      <w:r>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age group</w:t>
                      </w:r>
                      <w:r w:rsidR="00316699" w:rsidRPr="00316699">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has increased </w:t>
                      </w:r>
                      <w:r w:rsidR="00BE7B4E">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by 97% over the last six years </w:t>
                      </w:r>
                      <w:r w:rsidR="00316699" w:rsidRPr="00316699">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from 38 in 2015 to </w:t>
                      </w:r>
                      <w:r w:rsidR="003A01BC">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75</w:t>
                      </w:r>
                      <w:r w:rsidR="00316699" w:rsidRPr="00316699">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20</w:t>
                      </w:r>
                      <w:r w:rsidR="00BE7B4E">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9A183C">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316699" w:rsidRDefault="00316699" w:rsidP="00316699">
                      <w:pPr>
                        <w:spacing w:after="0" w:line="240" w:lineRule="auto"/>
                        <w:rPr>
                          <w:b/>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E7B4E" w:rsidRDefault="00BE7B4E" w:rsidP="00BE7B4E">
                      <w:pPr>
                        <w:spacing w:after="0" w:line="240" w:lineRule="auto"/>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n</w:t>
                      </w:r>
                      <w:r w:rsidRPr="00316699">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umber of</w:t>
                      </w:r>
                      <w:r>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young people looked after within the 16</w:t>
                      </w:r>
                      <w:r w:rsidRPr="00316699">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7 </w:t>
                      </w:r>
                      <w:r w:rsidRPr="00316699">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w:t>
                      </w:r>
                      <w:r>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age group</w:t>
                      </w:r>
                      <w:r w:rsidRPr="00316699">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has increased </w:t>
                      </w:r>
                      <w:r>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by </w:t>
                      </w:r>
                      <w:r w:rsidR="005B1F3E">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38</w:t>
                      </w:r>
                      <w:r>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over the last six years </w:t>
                      </w:r>
                      <w:r w:rsidRPr="00316699">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from </w:t>
                      </w:r>
                      <w:r w:rsidR="005B1F3E">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w:t>
                      </w:r>
                      <w:r w:rsidRPr="00316699">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2015 to </w:t>
                      </w:r>
                      <w:r>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29</w:t>
                      </w:r>
                      <w:r w:rsidRPr="00316699">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20</w:t>
                      </w:r>
                      <w:r>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9A183C">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bookmarkStart w:id="2" w:name="_GoBack"/>
                      <w:bookmarkEnd w:id="2"/>
                    </w:p>
                    <w:p w:rsidR="00BE7B4E" w:rsidRDefault="00BE7B4E" w:rsidP="00BE7B4E">
                      <w:pPr>
                        <w:spacing w:after="0" w:line="240" w:lineRule="auto"/>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BE7B4E" w:rsidRDefault="00BE7B4E" w:rsidP="00316699">
                      <w:pPr>
                        <w:spacing w:after="0" w:line="240" w:lineRule="auto"/>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oundrect>
            </w:pict>
          </mc:Fallback>
        </mc:AlternateContent>
      </w:r>
    </w:p>
    <w:p w:rsidR="00DE0912" w:rsidRDefault="00DE0912" w:rsidP="000A0DE1">
      <w:pPr>
        <w:pStyle w:val="Heading1"/>
      </w:pPr>
    </w:p>
    <w:p w:rsidR="00DE0912" w:rsidRDefault="00DE0912" w:rsidP="000A0DE1">
      <w:pPr>
        <w:pStyle w:val="Heading1"/>
      </w:pPr>
    </w:p>
    <w:p w:rsidR="00DE0912" w:rsidRDefault="00DE0912" w:rsidP="000A0DE1">
      <w:pPr>
        <w:pStyle w:val="Heading1"/>
      </w:pPr>
    </w:p>
    <w:p w:rsidR="00DE0912" w:rsidRDefault="00DE0912" w:rsidP="000A0DE1">
      <w:pPr>
        <w:pStyle w:val="Heading1"/>
      </w:pPr>
    </w:p>
    <w:p w:rsidR="0094100B" w:rsidRDefault="0094100B" w:rsidP="000A0DE1">
      <w:pPr>
        <w:pStyle w:val="Heading1"/>
      </w:pPr>
      <w:r w:rsidRPr="00896111">
        <w:lastRenderedPageBreak/>
        <w:t xml:space="preserve">How we will </w:t>
      </w:r>
      <w:r w:rsidR="00896111" w:rsidRPr="00896111">
        <w:t>commission services</w:t>
      </w:r>
    </w:p>
    <w:p w:rsidR="008B6C37" w:rsidRDefault="008B6C37" w:rsidP="008B6C37">
      <w:pPr>
        <w:spacing w:after="0" w:line="240" w:lineRule="auto"/>
        <w:jc w:val="both"/>
      </w:pPr>
    </w:p>
    <w:p w:rsidR="00896111" w:rsidRPr="00D87091" w:rsidRDefault="00896111" w:rsidP="00D368C8">
      <w:pPr>
        <w:jc w:val="both"/>
      </w:pPr>
      <w:r w:rsidRPr="00D87091">
        <w:t>We will continue to use the All Wales Local Authority Framework</w:t>
      </w:r>
      <w:r w:rsidR="00D368C8" w:rsidRPr="00D87091">
        <w:t xml:space="preserve">s </w:t>
      </w:r>
      <w:r w:rsidR="00A47759" w:rsidRPr="00D87091">
        <w:t xml:space="preserve">to commission individual placements </w:t>
      </w:r>
      <w:r w:rsidR="00D368C8" w:rsidRPr="00D87091">
        <w:t>across a range of placement types</w:t>
      </w:r>
      <w:r w:rsidRPr="00D87091">
        <w:t xml:space="preserve">. </w:t>
      </w:r>
      <w:r w:rsidR="00D85A10">
        <w:t xml:space="preserve"> </w:t>
      </w:r>
      <w:r w:rsidRPr="00D87091">
        <w:t>These frameworks deliver strategic level partnerships with providers in fostering and residential services</w:t>
      </w:r>
      <w:r w:rsidR="009665BA">
        <w:t xml:space="preserve">. </w:t>
      </w:r>
      <w:r w:rsidR="00D85A10">
        <w:t xml:space="preserve"> </w:t>
      </w:r>
      <w:r w:rsidR="009665BA">
        <w:t>The frameworks are used</w:t>
      </w:r>
      <w:r w:rsidRPr="00D87091">
        <w:t xml:space="preserve"> where either the Local Authority’s Sufficiency Duty necessitates external commissioning or where b</w:t>
      </w:r>
      <w:r w:rsidR="009665BA">
        <w:t>est quality, outcome delivery and</w:t>
      </w:r>
      <w:r w:rsidRPr="00D87091">
        <w:t xml:space="preserve"> value for money is </w:t>
      </w:r>
      <w:r w:rsidR="009665BA">
        <w:t xml:space="preserve">achieved </w:t>
      </w:r>
      <w:r w:rsidRPr="00D87091">
        <w:t xml:space="preserve">through external commissioning rather than internal service delivery. </w:t>
      </w:r>
      <w:r w:rsidR="00D85A10">
        <w:t xml:space="preserve"> </w:t>
      </w:r>
      <w:r w:rsidRPr="00D87091">
        <w:t xml:space="preserve">The All Wales Frameworks are managed by the 4C’s. </w:t>
      </w:r>
    </w:p>
    <w:p w:rsidR="002A3401" w:rsidRDefault="00896111" w:rsidP="00D368C8">
      <w:pPr>
        <w:jc w:val="both"/>
      </w:pPr>
      <w:r w:rsidRPr="00D87091">
        <w:t xml:space="preserve">The vehicle </w:t>
      </w:r>
      <w:r w:rsidR="00A47759" w:rsidRPr="00D87091">
        <w:t>we use</w:t>
      </w:r>
      <w:r w:rsidRPr="00D87091">
        <w:t xml:space="preserve"> for e-tendering external fostering and residential placements is the Children’s Commissioning Support Resource (CCSR) which offers transparent and outcomes focussed placement commissioning for both Framework and Non-Framework regulated placements and allows compliance with the relevant procurement guidance and regulation that underpins our commissioning.</w:t>
      </w:r>
      <w:r w:rsidR="00A47759" w:rsidRPr="00D87091">
        <w:t xml:space="preserve"> </w:t>
      </w:r>
      <w:r w:rsidR="00D85A10">
        <w:t xml:space="preserve"> </w:t>
      </w:r>
      <w:r w:rsidR="00A47759" w:rsidRPr="00D87091">
        <w:t xml:space="preserve">We want our market providers to be registered on CCSR to respond to tenders that are </w:t>
      </w:r>
      <w:r w:rsidR="002A3401">
        <w:t xml:space="preserve">published </w:t>
      </w:r>
      <w:hyperlink r:id="rId9" w:history="1">
        <w:r w:rsidR="002A3401" w:rsidRPr="00D51179">
          <w:rPr>
            <w:rStyle w:val="Hyperlink"/>
          </w:rPr>
          <w:t>https://www.data.cymru/ccsr-registration</w:t>
        </w:r>
      </w:hyperlink>
      <w:r w:rsidR="002A3401">
        <w:t>.</w:t>
      </w:r>
    </w:p>
    <w:p w:rsidR="002A3401" w:rsidRDefault="00A47759" w:rsidP="00D87091">
      <w:pPr>
        <w:spacing w:after="0"/>
        <w:jc w:val="both"/>
      </w:pPr>
      <w:r w:rsidRPr="00D87091">
        <w:t xml:space="preserve">For bespoke or larger tenders we use </w:t>
      </w:r>
      <w:r w:rsidR="004209BD" w:rsidRPr="00D87091">
        <w:t>Sell 2</w:t>
      </w:r>
      <w:r w:rsidRPr="00D87091">
        <w:t xml:space="preserve"> Wales and </w:t>
      </w:r>
      <w:r w:rsidR="004209BD" w:rsidRPr="00D87091">
        <w:t>actively</w:t>
      </w:r>
      <w:r w:rsidRPr="00D87091">
        <w:t xml:space="preserve"> require our market providers to be registered </w:t>
      </w:r>
      <w:r w:rsidR="004209BD" w:rsidRPr="00D87091">
        <w:t xml:space="preserve">on this site </w:t>
      </w:r>
      <w:r w:rsidRPr="00D87091">
        <w:t>to respond to tenders that are pub</w:t>
      </w:r>
      <w:r w:rsidR="002A3401">
        <w:t xml:space="preserve">lished </w:t>
      </w:r>
      <w:hyperlink r:id="rId10" w:history="1">
        <w:r w:rsidR="002A3401" w:rsidRPr="00D51179">
          <w:rPr>
            <w:rStyle w:val="Hyperlink"/>
          </w:rPr>
          <w:t>https://www.sell2wales.gov.wales/</w:t>
        </w:r>
      </w:hyperlink>
      <w:r w:rsidR="002A3401">
        <w:t>.</w:t>
      </w:r>
    </w:p>
    <w:p w:rsidR="00D87091" w:rsidRPr="00D87091" w:rsidRDefault="00D87091" w:rsidP="00D87091">
      <w:pPr>
        <w:spacing w:after="0"/>
        <w:jc w:val="both"/>
      </w:pPr>
    </w:p>
    <w:p w:rsidR="00507588" w:rsidRDefault="000A0DE1" w:rsidP="000A0DE1">
      <w:pPr>
        <w:pStyle w:val="Heading1"/>
        <w:spacing w:before="0"/>
      </w:pPr>
      <w:r>
        <w:t>S</w:t>
      </w:r>
      <w:r w:rsidR="00507588">
        <w:t xml:space="preserve">upport </w:t>
      </w:r>
      <w:r w:rsidR="004C7BC6">
        <w:t>we</w:t>
      </w:r>
      <w:r w:rsidR="00507588">
        <w:t xml:space="preserve"> will offer in </w:t>
      </w:r>
      <w:r>
        <w:t>service development</w:t>
      </w:r>
    </w:p>
    <w:p w:rsidR="008B6C37" w:rsidRPr="008B6C37" w:rsidRDefault="008B6C37" w:rsidP="008B6C37">
      <w:pPr>
        <w:spacing w:after="0" w:line="240" w:lineRule="auto"/>
      </w:pPr>
    </w:p>
    <w:p w:rsidR="00482C15" w:rsidRPr="00D87091" w:rsidRDefault="00BF433B" w:rsidP="00482C15">
      <w:pPr>
        <w:jc w:val="both"/>
      </w:pPr>
      <w:r w:rsidRPr="00D87091">
        <w:t xml:space="preserve">We want to </w:t>
      </w:r>
      <w:r w:rsidR="00482C15" w:rsidRPr="00D87091">
        <w:t xml:space="preserve">work collaboratively with good quality providers to co-produce development of services that we need. </w:t>
      </w:r>
      <w:r w:rsidR="00D85A10">
        <w:t xml:space="preserve"> </w:t>
      </w:r>
      <w:r w:rsidR="00482C15" w:rsidRPr="00D87091">
        <w:t xml:space="preserve">In specific areas, a co-production approach with shared resource components between us and providers </w:t>
      </w:r>
      <w:r w:rsidR="00050175" w:rsidRPr="00D87091">
        <w:t>that</w:t>
      </w:r>
      <w:r w:rsidR="00482C15" w:rsidRPr="00D87091">
        <w:t xml:space="preserve"> work in an integrated way may be </w:t>
      </w:r>
      <w:r w:rsidR="00050175" w:rsidRPr="00D87091">
        <w:t xml:space="preserve">identified as the best approach. </w:t>
      </w:r>
      <w:r w:rsidR="00D85A10">
        <w:t xml:space="preserve"> </w:t>
      </w:r>
      <w:r w:rsidR="00050175" w:rsidRPr="00D87091">
        <w:t xml:space="preserve">Opportunities for discussions on co-production will be publicised across the market. </w:t>
      </w:r>
    </w:p>
    <w:p w:rsidR="00BF433B" w:rsidRPr="00D87091" w:rsidRDefault="00482C15" w:rsidP="00482C15">
      <w:pPr>
        <w:jc w:val="both"/>
      </w:pPr>
      <w:r w:rsidRPr="00D87091">
        <w:t xml:space="preserve">We take a relationship based approach to commissioning underpinned by compliant procurement processes. </w:t>
      </w:r>
      <w:r w:rsidR="00D85A10">
        <w:t xml:space="preserve"> </w:t>
      </w:r>
      <w:r w:rsidRPr="00D87091">
        <w:t>We believe that use of e-procurement systems are an effective tool that can complement relationship commissioning rather than transactional commissioning, with a positive ethos adopted by partners.</w:t>
      </w:r>
    </w:p>
    <w:p w:rsidR="00482C15" w:rsidRPr="00D87091" w:rsidRDefault="00482C15" w:rsidP="00482C15">
      <w:pPr>
        <w:jc w:val="both"/>
      </w:pPr>
      <w:r w:rsidRPr="00D87091">
        <w:t>We will facilitate events for exis</w:t>
      </w:r>
      <w:r w:rsidR="002A3401">
        <w:t xml:space="preserve">ting and potential providers and </w:t>
      </w:r>
      <w:r w:rsidR="002A3401" w:rsidRPr="002A3401">
        <w:t>use forums, events at regional and national</w:t>
      </w:r>
      <w:r w:rsidR="002A3401">
        <w:t xml:space="preserve"> level to engage with providers.  Monmouthshire County Council,</w:t>
      </w:r>
      <w:r w:rsidR="002A3401" w:rsidRPr="002A3401">
        <w:t xml:space="preserve"> </w:t>
      </w:r>
      <w:r w:rsidR="002A3401">
        <w:t xml:space="preserve">the </w:t>
      </w:r>
      <w:r w:rsidR="002A3401" w:rsidRPr="002A3401">
        <w:t>4Cs</w:t>
      </w:r>
      <w:r w:rsidR="002A3401">
        <w:t>,</w:t>
      </w:r>
      <w:r w:rsidR="002A3401" w:rsidRPr="002A3401">
        <w:t xml:space="preserve"> or R</w:t>
      </w:r>
      <w:r w:rsidR="002A3401">
        <w:t xml:space="preserve">egional </w:t>
      </w:r>
      <w:r w:rsidR="002A3401" w:rsidRPr="002A3401">
        <w:t>P</w:t>
      </w:r>
      <w:r w:rsidR="002A3401">
        <w:t xml:space="preserve">artnership </w:t>
      </w:r>
      <w:r w:rsidR="002A3401" w:rsidRPr="002A3401">
        <w:t>B</w:t>
      </w:r>
      <w:r w:rsidR="002A3401">
        <w:t>oards</w:t>
      </w:r>
      <w:r w:rsidR="002A3401" w:rsidRPr="002A3401">
        <w:t xml:space="preserve"> may facilitate these</w:t>
      </w:r>
      <w:r w:rsidR="002A3401">
        <w:t xml:space="preserve"> events</w:t>
      </w:r>
      <w:r w:rsidR="002A3401" w:rsidRPr="002A3401">
        <w:t>, and we encourage providers to attend these events, which are valuable to information sharing and networking.</w:t>
      </w:r>
      <w:r w:rsidRPr="00D87091">
        <w:t xml:space="preserve"> </w:t>
      </w:r>
    </w:p>
    <w:p w:rsidR="00702FC5" w:rsidRPr="00D87091" w:rsidRDefault="00702FC5" w:rsidP="00D85A10">
      <w:pPr>
        <w:jc w:val="both"/>
      </w:pPr>
      <w:r w:rsidRPr="00D87091">
        <w:t xml:space="preserve">We will </w:t>
      </w:r>
      <w:r w:rsidR="00DE53CC" w:rsidRPr="00D87091">
        <w:t xml:space="preserve">ensure the voice of the child </w:t>
      </w:r>
      <w:r w:rsidR="00D85A10">
        <w:t xml:space="preserve">and young person </w:t>
      </w:r>
      <w:r w:rsidR="00DE53CC" w:rsidRPr="00D87091">
        <w:t xml:space="preserve">is heard by </w:t>
      </w:r>
      <w:r w:rsidRPr="00D87091">
        <w:t>continu</w:t>
      </w:r>
      <w:r w:rsidR="00DE53CC" w:rsidRPr="00D87091">
        <w:t>ing</w:t>
      </w:r>
      <w:r w:rsidRPr="00D87091">
        <w:t xml:space="preserve"> to support children </w:t>
      </w:r>
      <w:r w:rsidR="00D85A10">
        <w:t xml:space="preserve">and young people </w:t>
      </w:r>
      <w:bookmarkStart w:id="1" w:name="_GoBack"/>
      <w:bookmarkEnd w:id="1"/>
      <w:r w:rsidRPr="00D87091">
        <w:t xml:space="preserve">who are looked after to influence our commissioning decisions and will always consult with them to shape the services that they want. </w:t>
      </w:r>
    </w:p>
    <w:p w:rsidR="00A03D52" w:rsidRPr="00D87091" w:rsidRDefault="00A03D52" w:rsidP="00D85A10">
      <w:pPr>
        <w:jc w:val="both"/>
      </w:pPr>
      <w:r w:rsidRPr="00D87091">
        <w:t xml:space="preserve">This MPS is a live document and will be updated </w:t>
      </w:r>
      <w:r w:rsidR="00C400AF" w:rsidRPr="00D87091">
        <w:t>bi-</w:t>
      </w:r>
      <w:r w:rsidRPr="00D87091">
        <w:t>annually or whenever there are key changes th</w:t>
      </w:r>
      <w:r w:rsidR="00D359EC" w:rsidRPr="00D87091">
        <w:t>at you need to know about.</w:t>
      </w:r>
    </w:p>
    <w:p w:rsidR="00BF433B" w:rsidRDefault="00D87091" w:rsidP="00D85A10">
      <w:pPr>
        <w:pStyle w:val="Heading1"/>
        <w:spacing w:before="0" w:after="200"/>
      </w:pPr>
      <w:r>
        <w:t xml:space="preserve">Contact </w:t>
      </w:r>
      <w:r w:rsidR="000A0DE1">
        <w:t>u</w:t>
      </w:r>
      <w:r>
        <w:t>s</w:t>
      </w:r>
    </w:p>
    <w:p w:rsidR="00050175" w:rsidRPr="00050175" w:rsidRDefault="002A3401" w:rsidP="00D85A10">
      <w:pPr>
        <w:spacing w:line="360" w:lineRule="auto"/>
      </w:pPr>
      <w:r>
        <w:t xml:space="preserve">Craig Williams (Lead Commissioner Childrens Services) - </w:t>
      </w:r>
      <w:r w:rsidR="007F60FE">
        <w:t xml:space="preserve">email </w:t>
      </w:r>
      <w:hyperlink r:id="rId11" w:history="1">
        <w:r w:rsidRPr="00D51179">
          <w:rPr>
            <w:rStyle w:val="Hyperlink"/>
          </w:rPr>
          <w:t>CraigWilliams@Monmouthshire.gov.uk</w:t>
        </w:r>
      </w:hyperlink>
      <w:r>
        <w:t xml:space="preserve"> </w:t>
      </w:r>
    </w:p>
    <w:sectPr w:rsidR="00050175" w:rsidRPr="00050175" w:rsidSect="00A666C2">
      <w:footerReference w:type="default" r:id="rId12"/>
      <w:pgSz w:w="16838" w:h="11906" w:orient="landscape"/>
      <w:pgMar w:top="463"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ACF" w:rsidRDefault="00180ACF" w:rsidP="00860D94">
      <w:pPr>
        <w:spacing w:after="0" w:line="240" w:lineRule="auto"/>
      </w:pPr>
      <w:r>
        <w:separator/>
      </w:r>
    </w:p>
  </w:endnote>
  <w:endnote w:type="continuationSeparator" w:id="0">
    <w:p w:rsidR="00180ACF" w:rsidRDefault="00180ACF" w:rsidP="00860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517132"/>
      <w:docPartObj>
        <w:docPartGallery w:val="Page Numbers (Bottom of Page)"/>
        <w:docPartUnique/>
      </w:docPartObj>
    </w:sdtPr>
    <w:sdtEndPr/>
    <w:sdtContent>
      <w:p w:rsidR="00180ACF" w:rsidRDefault="00180ACF">
        <w:pPr>
          <w:pStyle w:val="Footer"/>
          <w:jc w:val="center"/>
        </w:pPr>
        <w:r>
          <w:fldChar w:fldCharType="begin"/>
        </w:r>
        <w:r>
          <w:instrText xml:space="preserve"> PAGE   \* MERGEFORMAT </w:instrText>
        </w:r>
        <w:r>
          <w:fldChar w:fldCharType="separate"/>
        </w:r>
        <w:r w:rsidR="005A19E1">
          <w:rPr>
            <w:noProof/>
          </w:rPr>
          <w:t>8</w:t>
        </w:r>
        <w:r>
          <w:rPr>
            <w:noProof/>
          </w:rPr>
          <w:fldChar w:fldCharType="end"/>
        </w:r>
      </w:p>
    </w:sdtContent>
  </w:sdt>
  <w:p w:rsidR="00180ACF" w:rsidRDefault="00180A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ACF" w:rsidRDefault="00180ACF" w:rsidP="00860D94">
      <w:pPr>
        <w:spacing w:after="0" w:line="240" w:lineRule="auto"/>
      </w:pPr>
      <w:r>
        <w:separator/>
      </w:r>
    </w:p>
  </w:footnote>
  <w:footnote w:type="continuationSeparator" w:id="0">
    <w:p w:rsidR="00180ACF" w:rsidRDefault="00180ACF" w:rsidP="00860D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6297B"/>
    <w:multiLevelType w:val="hybridMultilevel"/>
    <w:tmpl w:val="FB7081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1642B3"/>
    <w:multiLevelType w:val="hybridMultilevel"/>
    <w:tmpl w:val="9E746EB4"/>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AC17B62"/>
    <w:multiLevelType w:val="hybridMultilevel"/>
    <w:tmpl w:val="67D247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535783"/>
    <w:multiLevelType w:val="hybridMultilevel"/>
    <w:tmpl w:val="F16A13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8933C1"/>
    <w:multiLevelType w:val="hybridMultilevel"/>
    <w:tmpl w:val="4C3AC7A8"/>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21" style="mso-position-horizontal-relative:page;mso-position-vertical:center;mso-position-vertical-relative:page;mso-width-percent:300;mso-left-percent:55" o:allowincell="f" fillcolor="none [3207]" strokecolor="none [3041]">
      <v:fill color="none [3207]"/>
      <v:stroke color="none [3041]" weight="3pt"/>
      <v:shadow on="t" type="perspective" color="none [1606]" opacity=".5" offset="1pt" offset2="-1pt"/>
      <v:textbox inset="18pt,18pt,18pt,18pt"/>
      <o:colormenu v:ext="edit" fillcolor="none [320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801"/>
    <w:rsid w:val="000030A5"/>
    <w:rsid w:val="000127D3"/>
    <w:rsid w:val="00013FA9"/>
    <w:rsid w:val="00021DE1"/>
    <w:rsid w:val="000256AF"/>
    <w:rsid w:val="00030AF3"/>
    <w:rsid w:val="00035340"/>
    <w:rsid w:val="00045EBA"/>
    <w:rsid w:val="00050175"/>
    <w:rsid w:val="000521DB"/>
    <w:rsid w:val="0005752D"/>
    <w:rsid w:val="00061599"/>
    <w:rsid w:val="000674B7"/>
    <w:rsid w:val="00073E9D"/>
    <w:rsid w:val="0007513D"/>
    <w:rsid w:val="00075352"/>
    <w:rsid w:val="00076C39"/>
    <w:rsid w:val="000926DD"/>
    <w:rsid w:val="00094644"/>
    <w:rsid w:val="00096B05"/>
    <w:rsid w:val="000A0DE1"/>
    <w:rsid w:val="000A480F"/>
    <w:rsid w:val="000A60FF"/>
    <w:rsid w:val="000B498C"/>
    <w:rsid w:val="000C4CB8"/>
    <w:rsid w:val="000C7828"/>
    <w:rsid w:val="000D48DA"/>
    <w:rsid w:val="000D521E"/>
    <w:rsid w:val="000E0268"/>
    <w:rsid w:val="000E5BDC"/>
    <w:rsid w:val="000E655A"/>
    <w:rsid w:val="000E6A91"/>
    <w:rsid w:val="000F1171"/>
    <w:rsid w:val="000F5B8A"/>
    <w:rsid w:val="00114015"/>
    <w:rsid w:val="00115C8B"/>
    <w:rsid w:val="0012582B"/>
    <w:rsid w:val="0014309B"/>
    <w:rsid w:val="001434E4"/>
    <w:rsid w:val="0016451A"/>
    <w:rsid w:val="0017289B"/>
    <w:rsid w:val="00173014"/>
    <w:rsid w:val="0017400F"/>
    <w:rsid w:val="001803E6"/>
    <w:rsid w:val="00180ACF"/>
    <w:rsid w:val="00180C51"/>
    <w:rsid w:val="00187D9E"/>
    <w:rsid w:val="0019236D"/>
    <w:rsid w:val="00192543"/>
    <w:rsid w:val="00196E38"/>
    <w:rsid w:val="001A0B6B"/>
    <w:rsid w:val="001A272F"/>
    <w:rsid w:val="001B0B26"/>
    <w:rsid w:val="001D235B"/>
    <w:rsid w:val="001E45E7"/>
    <w:rsid w:val="001E5FAC"/>
    <w:rsid w:val="00202260"/>
    <w:rsid w:val="00214FA8"/>
    <w:rsid w:val="00216930"/>
    <w:rsid w:val="00226DE0"/>
    <w:rsid w:val="00227068"/>
    <w:rsid w:val="00232315"/>
    <w:rsid w:val="00235888"/>
    <w:rsid w:val="0023664D"/>
    <w:rsid w:val="00241460"/>
    <w:rsid w:val="0025353D"/>
    <w:rsid w:val="00276E37"/>
    <w:rsid w:val="00277CC3"/>
    <w:rsid w:val="00284FD4"/>
    <w:rsid w:val="00287B15"/>
    <w:rsid w:val="00292127"/>
    <w:rsid w:val="00296A6F"/>
    <w:rsid w:val="002A1727"/>
    <w:rsid w:val="002A3401"/>
    <w:rsid w:val="002B709F"/>
    <w:rsid w:val="002C28EE"/>
    <w:rsid w:val="00301FDC"/>
    <w:rsid w:val="003032F5"/>
    <w:rsid w:val="00315349"/>
    <w:rsid w:val="00316699"/>
    <w:rsid w:val="00323EF5"/>
    <w:rsid w:val="00336403"/>
    <w:rsid w:val="00356FC1"/>
    <w:rsid w:val="003625AC"/>
    <w:rsid w:val="00371FB2"/>
    <w:rsid w:val="00380BA0"/>
    <w:rsid w:val="003870BC"/>
    <w:rsid w:val="00391655"/>
    <w:rsid w:val="0039269C"/>
    <w:rsid w:val="003951F4"/>
    <w:rsid w:val="00397F02"/>
    <w:rsid w:val="003A01BC"/>
    <w:rsid w:val="003A2D65"/>
    <w:rsid w:val="003A4160"/>
    <w:rsid w:val="003B67F9"/>
    <w:rsid w:val="003C0CBB"/>
    <w:rsid w:val="003C56DC"/>
    <w:rsid w:val="003C635D"/>
    <w:rsid w:val="003F0F20"/>
    <w:rsid w:val="003F0F8E"/>
    <w:rsid w:val="003F1398"/>
    <w:rsid w:val="00405E32"/>
    <w:rsid w:val="00416A41"/>
    <w:rsid w:val="004209BD"/>
    <w:rsid w:val="00426D67"/>
    <w:rsid w:val="0043574D"/>
    <w:rsid w:val="0045345F"/>
    <w:rsid w:val="004568C2"/>
    <w:rsid w:val="00461C9A"/>
    <w:rsid w:val="0047406A"/>
    <w:rsid w:val="00482C15"/>
    <w:rsid w:val="00493D76"/>
    <w:rsid w:val="00494870"/>
    <w:rsid w:val="004949D7"/>
    <w:rsid w:val="004B51C6"/>
    <w:rsid w:val="004C7BC6"/>
    <w:rsid w:val="004D1DB8"/>
    <w:rsid w:val="004D4429"/>
    <w:rsid w:val="004F092A"/>
    <w:rsid w:val="004F1B4E"/>
    <w:rsid w:val="004F5AC2"/>
    <w:rsid w:val="004F63E1"/>
    <w:rsid w:val="0050665C"/>
    <w:rsid w:val="00506C4A"/>
    <w:rsid w:val="00507588"/>
    <w:rsid w:val="005079E2"/>
    <w:rsid w:val="00522300"/>
    <w:rsid w:val="00526926"/>
    <w:rsid w:val="00534B60"/>
    <w:rsid w:val="00536560"/>
    <w:rsid w:val="005434BE"/>
    <w:rsid w:val="00544FCF"/>
    <w:rsid w:val="00546782"/>
    <w:rsid w:val="00576AA4"/>
    <w:rsid w:val="00586843"/>
    <w:rsid w:val="00586D33"/>
    <w:rsid w:val="00591FA6"/>
    <w:rsid w:val="005A19E1"/>
    <w:rsid w:val="005B1F3E"/>
    <w:rsid w:val="005C19D4"/>
    <w:rsid w:val="005E2243"/>
    <w:rsid w:val="005F3B92"/>
    <w:rsid w:val="00601BCA"/>
    <w:rsid w:val="00610C0E"/>
    <w:rsid w:val="0061516F"/>
    <w:rsid w:val="006172DF"/>
    <w:rsid w:val="00624110"/>
    <w:rsid w:val="00624827"/>
    <w:rsid w:val="0063699A"/>
    <w:rsid w:val="00645F55"/>
    <w:rsid w:val="0064717C"/>
    <w:rsid w:val="00653521"/>
    <w:rsid w:val="00654929"/>
    <w:rsid w:val="00657EDA"/>
    <w:rsid w:val="0066011D"/>
    <w:rsid w:val="00680282"/>
    <w:rsid w:val="00696DCA"/>
    <w:rsid w:val="006C1AF5"/>
    <w:rsid w:val="006E0668"/>
    <w:rsid w:val="006E75AC"/>
    <w:rsid w:val="006F11EA"/>
    <w:rsid w:val="00702161"/>
    <w:rsid w:val="00702FC5"/>
    <w:rsid w:val="0070370C"/>
    <w:rsid w:val="007164A4"/>
    <w:rsid w:val="00721AFC"/>
    <w:rsid w:val="00727241"/>
    <w:rsid w:val="00734641"/>
    <w:rsid w:val="007353C7"/>
    <w:rsid w:val="00740ABA"/>
    <w:rsid w:val="00744643"/>
    <w:rsid w:val="00752DE6"/>
    <w:rsid w:val="00766178"/>
    <w:rsid w:val="007669E4"/>
    <w:rsid w:val="00772A43"/>
    <w:rsid w:val="00772F7E"/>
    <w:rsid w:val="00793E6A"/>
    <w:rsid w:val="007961CE"/>
    <w:rsid w:val="007A4722"/>
    <w:rsid w:val="007A4B2D"/>
    <w:rsid w:val="007A4FB7"/>
    <w:rsid w:val="007B3A9E"/>
    <w:rsid w:val="007D5F16"/>
    <w:rsid w:val="007E4B5A"/>
    <w:rsid w:val="007E65C5"/>
    <w:rsid w:val="007F2C52"/>
    <w:rsid w:val="007F355F"/>
    <w:rsid w:val="007F60FE"/>
    <w:rsid w:val="00804D4E"/>
    <w:rsid w:val="008065FF"/>
    <w:rsid w:val="00821A3B"/>
    <w:rsid w:val="00824A15"/>
    <w:rsid w:val="00830DFD"/>
    <w:rsid w:val="0083177D"/>
    <w:rsid w:val="00841F55"/>
    <w:rsid w:val="00851667"/>
    <w:rsid w:val="00860D94"/>
    <w:rsid w:val="00860DFE"/>
    <w:rsid w:val="00866707"/>
    <w:rsid w:val="00866907"/>
    <w:rsid w:val="00871713"/>
    <w:rsid w:val="008718E8"/>
    <w:rsid w:val="00880878"/>
    <w:rsid w:val="00885069"/>
    <w:rsid w:val="0088573A"/>
    <w:rsid w:val="0089189A"/>
    <w:rsid w:val="00894101"/>
    <w:rsid w:val="00896111"/>
    <w:rsid w:val="008A6809"/>
    <w:rsid w:val="008B1E12"/>
    <w:rsid w:val="008B2D75"/>
    <w:rsid w:val="008B6C37"/>
    <w:rsid w:val="008C342B"/>
    <w:rsid w:val="008C424B"/>
    <w:rsid w:val="008C5AC4"/>
    <w:rsid w:val="008C7D8E"/>
    <w:rsid w:val="008D5EDE"/>
    <w:rsid w:val="008E159C"/>
    <w:rsid w:val="008E3A86"/>
    <w:rsid w:val="008F4B10"/>
    <w:rsid w:val="008F55C0"/>
    <w:rsid w:val="00900DEA"/>
    <w:rsid w:val="00911896"/>
    <w:rsid w:val="00916134"/>
    <w:rsid w:val="00917EC7"/>
    <w:rsid w:val="00920B51"/>
    <w:rsid w:val="00922467"/>
    <w:rsid w:val="009326A6"/>
    <w:rsid w:val="009365FB"/>
    <w:rsid w:val="00936941"/>
    <w:rsid w:val="00936FCE"/>
    <w:rsid w:val="0094100B"/>
    <w:rsid w:val="00961341"/>
    <w:rsid w:val="009665BA"/>
    <w:rsid w:val="00977FEC"/>
    <w:rsid w:val="00985528"/>
    <w:rsid w:val="009A183C"/>
    <w:rsid w:val="009A74C1"/>
    <w:rsid w:val="009B7144"/>
    <w:rsid w:val="009C3F38"/>
    <w:rsid w:val="009C4166"/>
    <w:rsid w:val="009D44F7"/>
    <w:rsid w:val="009D4F73"/>
    <w:rsid w:val="009E04C6"/>
    <w:rsid w:val="009E3519"/>
    <w:rsid w:val="00A02FAF"/>
    <w:rsid w:val="00A03D52"/>
    <w:rsid w:val="00A0443F"/>
    <w:rsid w:val="00A223FB"/>
    <w:rsid w:val="00A24796"/>
    <w:rsid w:val="00A2656F"/>
    <w:rsid w:val="00A26FF6"/>
    <w:rsid w:val="00A30BB7"/>
    <w:rsid w:val="00A33A2B"/>
    <w:rsid w:val="00A351D4"/>
    <w:rsid w:val="00A41424"/>
    <w:rsid w:val="00A4271C"/>
    <w:rsid w:val="00A47759"/>
    <w:rsid w:val="00A666C2"/>
    <w:rsid w:val="00A71067"/>
    <w:rsid w:val="00A718E4"/>
    <w:rsid w:val="00A85A6B"/>
    <w:rsid w:val="00A8770F"/>
    <w:rsid w:val="00A93493"/>
    <w:rsid w:val="00A95C04"/>
    <w:rsid w:val="00A97FE5"/>
    <w:rsid w:val="00AB5529"/>
    <w:rsid w:val="00AC75BC"/>
    <w:rsid w:val="00AC7B3E"/>
    <w:rsid w:val="00AD0A08"/>
    <w:rsid w:val="00AD0E1B"/>
    <w:rsid w:val="00AE7D2A"/>
    <w:rsid w:val="00B010AE"/>
    <w:rsid w:val="00B01849"/>
    <w:rsid w:val="00B06AD1"/>
    <w:rsid w:val="00B14AB4"/>
    <w:rsid w:val="00B24A7E"/>
    <w:rsid w:val="00B273B4"/>
    <w:rsid w:val="00B32328"/>
    <w:rsid w:val="00B40AB4"/>
    <w:rsid w:val="00B4116F"/>
    <w:rsid w:val="00B562CA"/>
    <w:rsid w:val="00B777AC"/>
    <w:rsid w:val="00B81EDD"/>
    <w:rsid w:val="00B845B9"/>
    <w:rsid w:val="00B9041E"/>
    <w:rsid w:val="00BA274B"/>
    <w:rsid w:val="00BB364A"/>
    <w:rsid w:val="00BC1327"/>
    <w:rsid w:val="00BC1770"/>
    <w:rsid w:val="00BD2B4A"/>
    <w:rsid w:val="00BD610C"/>
    <w:rsid w:val="00BE52BE"/>
    <w:rsid w:val="00BE781B"/>
    <w:rsid w:val="00BE7B4E"/>
    <w:rsid w:val="00BF433B"/>
    <w:rsid w:val="00BF7D76"/>
    <w:rsid w:val="00C04A34"/>
    <w:rsid w:val="00C204AF"/>
    <w:rsid w:val="00C21B68"/>
    <w:rsid w:val="00C2484E"/>
    <w:rsid w:val="00C324B1"/>
    <w:rsid w:val="00C32689"/>
    <w:rsid w:val="00C344CD"/>
    <w:rsid w:val="00C37628"/>
    <w:rsid w:val="00C37EED"/>
    <w:rsid w:val="00C400AF"/>
    <w:rsid w:val="00C45E7C"/>
    <w:rsid w:val="00C54CD0"/>
    <w:rsid w:val="00C70CDF"/>
    <w:rsid w:val="00C71EA1"/>
    <w:rsid w:val="00C733D9"/>
    <w:rsid w:val="00C735B0"/>
    <w:rsid w:val="00C7361D"/>
    <w:rsid w:val="00C75F7B"/>
    <w:rsid w:val="00C76F5C"/>
    <w:rsid w:val="00C80D97"/>
    <w:rsid w:val="00C817F5"/>
    <w:rsid w:val="00C87A40"/>
    <w:rsid w:val="00C94F12"/>
    <w:rsid w:val="00C96581"/>
    <w:rsid w:val="00C9742F"/>
    <w:rsid w:val="00CA078F"/>
    <w:rsid w:val="00CA477D"/>
    <w:rsid w:val="00CA5C75"/>
    <w:rsid w:val="00CA5F8D"/>
    <w:rsid w:val="00CC2B92"/>
    <w:rsid w:val="00CC364E"/>
    <w:rsid w:val="00CD4609"/>
    <w:rsid w:val="00CD5ED3"/>
    <w:rsid w:val="00CD6176"/>
    <w:rsid w:val="00CD6401"/>
    <w:rsid w:val="00D02605"/>
    <w:rsid w:val="00D05F53"/>
    <w:rsid w:val="00D06684"/>
    <w:rsid w:val="00D1526F"/>
    <w:rsid w:val="00D1631F"/>
    <w:rsid w:val="00D25776"/>
    <w:rsid w:val="00D26993"/>
    <w:rsid w:val="00D30AA3"/>
    <w:rsid w:val="00D359EC"/>
    <w:rsid w:val="00D368C8"/>
    <w:rsid w:val="00D42DC0"/>
    <w:rsid w:val="00D43D0D"/>
    <w:rsid w:val="00D51482"/>
    <w:rsid w:val="00D5345A"/>
    <w:rsid w:val="00D53F90"/>
    <w:rsid w:val="00D631B8"/>
    <w:rsid w:val="00D63241"/>
    <w:rsid w:val="00D706AA"/>
    <w:rsid w:val="00D811D2"/>
    <w:rsid w:val="00D8124E"/>
    <w:rsid w:val="00D82836"/>
    <w:rsid w:val="00D84F48"/>
    <w:rsid w:val="00D854B6"/>
    <w:rsid w:val="00D85971"/>
    <w:rsid w:val="00D85A10"/>
    <w:rsid w:val="00D87091"/>
    <w:rsid w:val="00D87921"/>
    <w:rsid w:val="00D9297A"/>
    <w:rsid w:val="00D9657D"/>
    <w:rsid w:val="00DB103A"/>
    <w:rsid w:val="00DC6291"/>
    <w:rsid w:val="00DD6F8A"/>
    <w:rsid w:val="00DE0912"/>
    <w:rsid w:val="00DE53CC"/>
    <w:rsid w:val="00DE61AB"/>
    <w:rsid w:val="00DF2ABB"/>
    <w:rsid w:val="00E00E7D"/>
    <w:rsid w:val="00E01D4A"/>
    <w:rsid w:val="00E02BC9"/>
    <w:rsid w:val="00E17E65"/>
    <w:rsid w:val="00E24DC5"/>
    <w:rsid w:val="00E27473"/>
    <w:rsid w:val="00E36FEC"/>
    <w:rsid w:val="00E37733"/>
    <w:rsid w:val="00E60E87"/>
    <w:rsid w:val="00E63548"/>
    <w:rsid w:val="00E64901"/>
    <w:rsid w:val="00E9080A"/>
    <w:rsid w:val="00E926BA"/>
    <w:rsid w:val="00E94592"/>
    <w:rsid w:val="00E95DCA"/>
    <w:rsid w:val="00EA2BF9"/>
    <w:rsid w:val="00EB74DB"/>
    <w:rsid w:val="00EC4565"/>
    <w:rsid w:val="00EC51EF"/>
    <w:rsid w:val="00ED2AD2"/>
    <w:rsid w:val="00ED76E4"/>
    <w:rsid w:val="00EE13F7"/>
    <w:rsid w:val="00EE245B"/>
    <w:rsid w:val="00EE468F"/>
    <w:rsid w:val="00EE7710"/>
    <w:rsid w:val="00F12DEF"/>
    <w:rsid w:val="00F16AFA"/>
    <w:rsid w:val="00F254AC"/>
    <w:rsid w:val="00F34DBE"/>
    <w:rsid w:val="00F55801"/>
    <w:rsid w:val="00F56F7B"/>
    <w:rsid w:val="00F91F5A"/>
    <w:rsid w:val="00F958A7"/>
    <w:rsid w:val="00FA5857"/>
    <w:rsid w:val="00FB019A"/>
    <w:rsid w:val="00FC7009"/>
    <w:rsid w:val="00FE0629"/>
    <w:rsid w:val="00FE7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21" style="mso-position-horizontal-relative:page;mso-position-vertical:center;mso-position-vertical-relative:page;mso-width-percent:300;mso-left-percent:55" o:allowincell="f" fillcolor="none [3207]" strokecolor="none [3041]">
      <v:fill color="none [3207]"/>
      <v:stroke color="none [3041]" weight="3pt"/>
      <v:shadow on="t" type="perspective" color="none [1606]" opacity=".5" offset="1pt" offset2="-1pt"/>
      <v:textbox inset="18pt,18pt,18pt,18pt"/>
      <o:colormenu v:ext="edit" fillcolor="none [3207]"/>
    </o:shapedefaults>
    <o:shapelayout v:ext="edit">
      <o:idmap v:ext="edit" data="1"/>
    </o:shapelayout>
  </w:shapeDefaults>
  <w:decimalSymbol w:val="."/>
  <w:listSeparator w:val=","/>
  <w14:docId w14:val="4383A79B"/>
  <w15:docId w15:val="{007935A8-10C0-4B44-B8BF-3714AAE8C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0FE"/>
  </w:style>
  <w:style w:type="paragraph" w:styleId="Heading1">
    <w:name w:val="heading 1"/>
    <w:basedOn w:val="Normal"/>
    <w:next w:val="Normal"/>
    <w:link w:val="Heading1Char"/>
    <w:uiPriority w:val="9"/>
    <w:qFormat/>
    <w:rsid w:val="00173014"/>
    <w:pPr>
      <w:keepNext/>
      <w:keepLines/>
      <w:spacing w:before="480" w:after="0"/>
      <w:outlineLvl w:val="0"/>
    </w:pPr>
    <w:rPr>
      <w:rFonts w:asciiTheme="majorHAnsi" w:eastAsiaTheme="majorEastAsia" w:hAnsiTheme="majorHAnsi" w:cstheme="majorBidi"/>
      <w:b/>
      <w:bCs/>
      <w:color w:val="6D1D6A" w:themeColor="accent1" w:themeShade="BF"/>
      <w:sz w:val="28"/>
      <w:szCs w:val="28"/>
    </w:rPr>
  </w:style>
  <w:style w:type="paragraph" w:styleId="Heading2">
    <w:name w:val="heading 2"/>
    <w:basedOn w:val="Normal"/>
    <w:next w:val="Normal"/>
    <w:link w:val="Heading2Char"/>
    <w:uiPriority w:val="9"/>
    <w:unhideWhenUsed/>
    <w:qFormat/>
    <w:rsid w:val="00B010AE"/>
    <w:pPr>
      <w:keepNext/>
      <w:keepLines/>
      <w:spacing w:before="200" w:after="0"/>
      <w:outlineLvl w:val="1"/>
    </w:pPr>
    <w:rPr>
      <w:rFonts w:asciiTheme="majorHAnsi" w:eastAsiaTheme="majorEastAsia" w:hAnsiTheme="majorHAnsi" w:cstheme="majorBidi"/>
      <w:b/>
      <w:bCs/>
      <w:color w:val="92278F" w:themeColor="accent1"/>
      <w:sz w:val="26"/>
      <w:szCs w:val="26"/>
    </w:rPr>
  </w:style>
  <w:style w:type="paragraph" w:styleId="Heading3">
    <w:name w:val="heading 3"/>
    <w:basedOn w:val="Normal"/>
    <w:next w:val="Normal"/>
    <w:link w:val="Heading3Char"/>
    <w:uiPriority w:val="9"/>
    <w:unhideWhenUsed/>
    <w:qFormat/>
    <w:rsid w:val="00C733D9"/>
    <w:pPr>
      <w:keepNext/>
      <w:keepLines/>
      <w:spacing w:before="40" w:after="0"/>
      <w:outlineLvl w:val="2"/>
    </w:pPr>
    <w:rPr>
      <w:rFonts w:asciiTheme="majorHAnsi" w:eastAsiaTheme="majorEastAsia" w:hAnsiTheme="majorHAnsi" w:cstheme="majorBidi"/>
      <w:color w:val="481346"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F55801"/>
    <w:pPr>
      <w:spacing w:before="360" w:after="360"/>
    </w:pPr>
    <w:rPr>
      <w:b/>
      <w:bCs/>
      <w:caps/>
      <w:u w:val="single"/>
    </w:rPr>
  </w:style>
  <w:style w:type="paragraph" w:styleId="TOC3">
    <w:name w:val="toc 3"/>
    <w:basedOn w:val="Normal"/>
    <w:next w:val="Normal"/>
    <w:autoRedefine/>
    <w:uiPriority w:val="39"/>
    <w:unhideWhenUsed/>
    <w:rsid w:val="00F55801"/>
    <w:pPr>
      <w:spacing w:after="0"/>
    </w:pPr>
    <w:rPr>
      <w:smallCaps/>
    </w:rPr>
  </w:style>
  <w:style w:type="paragraph" w:styleId="TOC2">
    <w:name w:val="toc 2"/>
    <w:basedOn w:val="Normal"/>
    <w:next w:val="Normal"/>
    <w:autoRedefine/>
    <w:uiPriority w:val="39"/>
    <w:unhideWhenUsed/>
    <w:rsid w:val="00F55801"/>
    <w:pPr>
      <w:spacing w:after="0"/>
    </w:pPr>
    <w:rPr>
      <w:b/>
      <w:bCs/>
      <w:smallCaps/>
    </w:rPr>
  </w:style>
  <w:style w:type="paragraph" w:styleId="TOC4">
    <w:name w:val="toc 4"/>
    <w:basedOn w:val="Normal"/>
    <w:next w:val="Normal"/>
    <w:autoRedefine/>
    <w:uiPriority w:val="39"/>
    <w:unhideWhenUsed/>
    <w:rsid w:val="00F55801"/>
    <w:pPr>
      <w:spacing w:after="0"/>
    </w:pPr>
  </w:style>
  <w:style w:type="paragraph" w:styleId="TOC5">
    <w:name w:val="toc 5"/>
    <w:basedOn w:val="Normal"/>
    <w:next w:val="Normal"/>
    <w:autoRedefine/>
    <w:uiPriority w:val="39"/>
    <w:unhideWhenUsed/>
    <w:rsid w:val="00F55801"/>
    <w:pPr>
      <w:spacing w:after="0"/>
    </w:pPr>
  </w:style>
  <w:style w:type="paragraph" w:styleId="TOC6">
    <w:name w:val="toc 6"/>
    <w:basedOn w:val="Normal"/>
    <w:next w:val="Normal"/>
    <w:autoRedefine/>
    <w:uiPriority w:val="39"/>
    <w:unhideWhenUsed/>
    <w:rsid w:val="00F55801"/>
    <w:pPr>
      <w:spacing w:after="0"/>
    </w:pPr>
  </w:style>
  <w:style w:type="paragraph" w:styleId="TOC7">
    <w:name w:val="toc 7"/>
    <w:basedOn w:val="Normal"/>
    <w:next w:val="Normal"/>
    <w:autoRedefine/>
    <w:uiPriority w:val="39"/>
    <w:unhideWhenUsed/>
    <w:rsid w:val="00F55801"/>
    <w:pPr>
      <w:spacing w:after="0"/>
    </w:pPr>
  </w:style>
  <w:style w:type="paragraph" w:styleId="TOC8">
    <w:name w:val="toc 8"/>
    <w:basedOn w:val="Normal"/>
    <w:next w:val="Normal"/>
    <w:autoRedefine/>
    <w:uiPriority w:val="39"/>
    <w:unhideWhenUsed/>
    <w:rsid w:val="00F55801"/>
    <w:pPr>
      <w:spacing w:after="0"/>
    </w:pPr>
  </w:style>
  <w:style w:type="paragraph" w:styleId="TOC9">
    <w:name w:val="toc 9"/>
    <w:basedOn w:val="Normal"/>
    <w:next w:val="Normal"/>
    <w:autoRedefine/>
    <w:uiPriority w:val="39"/>
    <w:unhideWhenUsed/>
    <w:rsid w:val="00F55801"/>
    <w:pPr>
      <w:spacing w:after="0"/>
    </w:pPr>
  </w:style>
  <w:style w:type="paragraph" w:styleId="BalloonText">
    <w:name w:val="Balloon Text"/>
    <w:basedOn w:val="Normal"/>
    <w:link w:val="BalloonTextChar"/>
    <w:uiPriority w:val="99"/>
    <w:semiHidden/>
    <w:unhideWhenUsed/>
    <w:rsid w:val="001258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82B"/>
    <w:rPr>
      <w:rFonts w:ascii="Tahoma" w:hAnsi="Tahoma" w:cs="Tahoma"/>
      <w:sz w:val="16"/>
      <w:szCs w:val="16"/>
    </w:rPr>
  </w:style>
  <w:style w:type="paragraph" w:styleId="Header">
    <w:name w:val="header"/>
    <w:basedOn w:val="Normal"/>
    <w:link w:val="HeaderChar"/>
    <w:uiPriority w:val="99"/>
    <w:unhideWhenUsed/>
    <w:rsid w:val="00860D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0D94"/>
  </w:style>
  <w:style w:type="paragraph" w:styleId="Footer">
    <w:name w:val="footer"/>
    <w:basedOn w:val="Normal"/>
    <w:link w:val="FooterChar"/>
    <w:uiPriority w:val="99"/>
    <w:unhideWhenUsed/>
    <w:rsid w:val="00860D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0D94"/>
  </w:style>
  <w:style w:type="character" w:customStyle="1" w:styleId="Heading1Char">
    <w:name w:val="Heading 1 Char"/>
    <w:basedOn w:val="DefaultParagraphFont"/>
    <w:link w:val="Heading1"/>
    <w:uiPriority w:val="9"/>
    <w:rsid w:val="00173014"/>
    <w:rPr>
      <w:rFonts w:asciiTheme="majorHAnsi" w:eastAsiaTheme="majorEastAsia" w:hAnsiTheme="majorHAnsi" w:cstheme="majorBidi"/>
      <w:b/>
      <w:bCs/>
      <w:color w:val="6D1D6A" w:themeColor="accent1" w:themeShade="BF"/>
      <w:sz w:val="28"/>
      <w:szCs w:val="28"/>
    </w:rPr>
  </w:style>
  <w:style w:type="paragraph" w:styleId="TOCHeading">
    <w:name w:val="TOC Heading"/>
    <w:basedOn w:val="Heading1"/>
    <w:next w:val="Normal"/>
    <w:uiPriority w:val="39"/>
    <w:semiHidden/>
    <w:unhideWhenUsed/>
    <w:qFormat/>
    <w:rsid w:val="00173014"/>
    <w:pPr>
      <w:outlineLvl w:val="9"/>
    </w:pPr>
    <w:rPr>
      <w:lang w:val="en-US"/>
    </w:rPr>
  </w:style>
  <w:style w:type="character" w:styleId="Hyperlink">
    <w:name w:val="Hyperlink"/>
    <w:basedOn w:val="DefaultParagraphFont"/>
    <w:uiPriority w:val="99"/>
    <w:unhideWhenUsed/>
    <w:rsid w:val="00173014"/>
    <w:rPr>
      <w:color w:val="0066FF" w:themeColor="hyperlink"/>
      <w:u w:val="single"/>
    </w:rPr>
  </w:style>
  <w:style w:type="paragraph" w:styleId="BodyText">
    <w:name w:val="Body Text"/>
    <w:link w:val="BodyTextChar"/>
    <w:uiPriority w:val="99"/>
    <w:semiHidden/>
    <w:unhideWhenUsed/>
    <w:rsid w:val="00227068"/>
    <w:pPr>
      <w:spacing w:line="420" w:lineRule="auto"/>
    </w:pPr>
    <w:rPr>
      <w:rFonts w:ascii="Gill Sans MT" w:eastAsia="Times New Roman" w:hAnsi="Gill Sans MT" w:cs="Times New Roman"/>
      <w:color w:val="000000"/>
      <w:kern w:val="28"/>
      <w:sz w:val="18"/>
      <w:szCs w:val="18"/>
      <w:lang w:eastAsia="en-GB"/>
    </w:rPr>
  </w:style>
  <w:style w:type="character" w:customStyle="1" w:styleId="BodyTextChar">
    <w:name w:val="Body Text Char"/>
    <w:basedOn w:val="DefaultParagraphFont"/>
    <w:link w:val="BodyText"/>
    <w:uiPriority w:val="99"/>
    <w:semiHidden/>
    <w:rsid w:val="00227068"/>
    <w:rPr>
      <w:rFonts w:ascii="Gill Sans MT" w:eastAsia="Times New Roman" w:hAnsi="Gill Sans MT" w:cs="Times New Roman"/>
      <w:color w:val="000000"/>
      <w:kern w:val="28"/>
      <w:sz w:val="18"/>
      <w:szCs w:val="18"/>
      <w:lang w:eastAsia="en-GB"/>
    </w:rPr>
  </w:style>
  <w:style w:type="table" w:styleId="TableGrid">
    <w:name w:val="Table Grid"/>
    <w:basedOn w:val="TableNormal"/>
    <w:uiPriority w:val="59"/>
    <w:rsid w:val="006E0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
    <w:basedOn w:val="Normal"/>
    <w:link w:val="ListParagraphChar"/>
    <w:uiPriority w:val="34"/>
    <w:qFormat/>
    <w:rsid w:val="00C45E7C"/>
    <w:pPr>
      <w:ind w:left="720"/>
      <w:contextualSpacing/>
    </w:pPr>
  </w:style>
  <w:style w:type="paragraph" w:styleId="Subtitle">
    <w:name w:val="Subtitle"/>
    <w:basedOn w:val="Normal"/>
    <w:next w:val="Normal"/>
    <w:link w:val="SubtitleChar"/>
    <w:uiPriority w:val="11"/>
    <w:qFormat/>
    <w:rsid w:val="0014309B"/>
    <w:pPr>
      <w:numPr>
        <w:ilvl w:val="1"/>
      </w:numPr>
    </w:pPr>
    <w:rPr>
      <w:rFonts w:asciiTheme="majorHAnsi" w:eastAsiaTheme="majorEastAsia" w:hAnsiTheme="majorHAnsi" w:cstheme="majorBidi"/>
      <w:i/>
      <w:iCs/>
      <w:color w:val="92278F" w:themeColor="accent1"/>
      <w:spacing w:val="15"/>
      <w:sz w:val="24"/>
      <w:szCs w:val="24"/>
    </w:rPr>
  </w:style>
  <w:style w:type="character" w:customStyle="1" w:styleId="SubtitleChar">
    <w:name w:val="Subtitle Char"/>
    <w:basedOn w:val="DefaultParagraphFont"/>
    <w:link w:val="Subtitle"/>
    <w:uiPriority w:val="11"/>
    <w:rsid w:val="0014309B"/>
    <w:rPr>
      <w:rFonts w:asciiTheme="majorHAnsi" w:eastAsiaTheme="majorEastAsia" w:hAnsiTheme="majorHAnsi" w:cstheme="majorBidi"/>
      <w:i/>
      <w:iCs/>
      <w:color w:val="92278F" w:themeColor="accent1"/>
      <w:spacing w:val="15"/>
      <w:sz w:val="24"/>
      <w:szCs w:val="24"/>
    </w:rPr>
  </w:style>
  <w:style w:type="character" w:styleId="Strong">
    <w:name w:val="Strong"/>
    <w:basedOn w:val="DefaultParagraphFont"/>
    <w:uiPriority w:val="22"/>
    <w:qFormat/>
    <w:rsid w:val="00DF2ABB"/>
    <w:rPr>
      <w:b/>
      <w:bCs/>
    </w:rPr>
  </w:style>
  <w:style w:type="character" w:customStyle="1" w:styleId="Heading2Char">
    <w:name w:val="Heading 2 Char"/>
    <w:basedOn w:val="DefaultParagraphFont"/>
    <w:link w:val="Heading2"/>
    <w:uiPriority w:val="9"/>
    <w:rsid w:val="00B010AE"/>
    <w:rPr>
      <w:rFonts w:asciiTheme="majorHAnsi" w:eastAsiaTheme="majorEastAsia" w:hAnsiTheme="majorHAnsi" w:cstheme="majorBidi"/>
      <w:b/>
      <w:bCs/>
      <w:color w:val="92278F" w:themeColor="accent1"/>
      <w:sz w:val="26"/>
      <w:szCs w:val="26"/>
    </w:rPr>
  </w:style>
  <w:style w:type="character" w:customStyle="1" w:styleId="Heading3Char">
    <w:name w:val="Heading 3 Char"/>
    <w:basedOn w:val="DefaultParagraphFont"/>
    <w:link w:val="Heading3"/>
    <w:uiPriority w:val="9"/>
    <w:rsid w:val="00C733D9"/>
    <w:rPr>
      <w:rFonts w:asciiTheme="majorHAnsi" w:eastAsiaTheme="majorEastAsia" w:hAnsiTheme="majorHAnsi" w:cstheme="majorBidi"/>
      <w:color w:val="481346" w:themeColor="accent1" w:themeShade="7F"/>
      <w:sz w:val="24"/>
      <w:szCs w:val="24"/>
    </w:rPr>
  </w:style>
  <w:style w:type="paragraph" w:styleId="IntenseQuote">
    <w:name w:val="Intense Quote"/>
    <w:basedOn w:val="Normal"/>
    <w:next w:val="Normal"/>
    <w:link w:val="IntenseQuoteChar"/>
    <w:uiPriority w:val="30"/>
    <w:qFormat/>
    <w:rsid w:val="004C7BC6"/>
    <w:pPr>
      <w:pBdr>
        <w:top w:val="single" w:sz="4" w:space="10" w:color="92278F" w:themeColor="accent1"/>
        <w:bottom w:val="single" w:sz="4" w:space="10" w:color="92278F" w:themeColor="accent1"/>
      </w:pBdr>
      <w:spacing w:before="360" w:after="360"/>
      <w:ind w:left="864" w:right="864"/>
      <w:jc w:val="center"/>
    </w:pPr>
    <w:rPr>
      <w:i/>
      <w:iCs/>
      <w:color w:val="92278F" w:themeColor="accent1"/>
    </w:rPr>
  </w:style>
  <w:style w:type="character" w:customStyle="1" w:styleId="IntenseQuoteChar">
    <w:name w:val="Intense Quote Char"/>
    <w:basedOn w:val="DefaultParagraphFont"/>
    <w:link w:val="IntenseQuote"/>
    <w:uiPriority w:val="30"/>
    <w:rsid w:val="004C7BC6"/>
    <w:rPr>
      <w:i/>
      <w:iCs/>
      <w:color w:val="92278F" w:themeColor="accent1"/>
    </w:rPr>
  </w:style>
  <w:style w:type="character" w:styleId="IntenseReference">
    <w:name w:val="Intense Reference"/>
    <w:basedOn w:val="DefaultParagraphFont"/>
    <w:uiPriority w:val="32"/>
    <w:qFormat/>
    <w:rsid w:val="004C7BC6"/>
    <w:rPr>
      <w:b/>
      <w:bCs/>
      <w:smallCaps/>
      <w:color w:val="92278F" w:themeColor="accent1"/>
      <w:spacing w:val="5"/>
    </w:rPr>
  </w:style>
  <w:style w:type="paragraph" w:styleId="NormalWeb">
    <w:name w:val="Normal (Web)"/>
    <w:basedOn w:val="Normal"/>
    <w:uiPriority w:val="99"/>
    <w:unhideWhenUsed/>
    <w:rsid w:val="003F0F8E"/>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NoSpacing">
    <w:name w:val="No Spacing"/>
    <w:uiPriority w:val="1"/>
    <w:qFormat/>
    <w:rsid w:val="00EC4565"/>
    <w:pPr>
      <w:spacing w:after="0" w:line="240" w:lineRule="auto"/>
    </w:pPr>
  </w:style>
  <w:style w:type="character" w:customStyle="1" w:styleId="ListParagraphChar">
    <w:name w:val="List Paragraph Char"/>
    <w:aliases w:val="F5 List Paragraph Char,List Paragraph1 Char"/>
    <w:link w:val="ListParagraph"/>
    <w:uiPriority w:val="34"/>
    <w:locked/>
    <w:rsid w:val="00F958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77576">
      <w:bodyDiv w:val="1"/>
      <w:marLeft w:val="0"/>
      <w:marRight w:val="0"/>
      <w:marTop w:val="0"/>
      <w:marBottom w:val="0"/>
      <w:divBdr>
        <w:top w:val="none" w:sz="0" w:space="0" w:color="auto"/>
        <w:left w:val="none" w:sz="0" w:space="0" w:color="auto"/>
        <w:bottom w:val="none" w:sz="0" w:space="0" w:color="auto"/>
        <w:right w:val="none" w:sz="0" w:space="0" w:color="auto"/>
      </w:divBdr>
    </w:div>
    <w:div w:id="553389971">
      <w:bodyDiv w:val="1"/>
      <w:marLeft w:val="0"/>
      <w:marRight w:val="0"/>
      <w:marTop w:val="0"/>
      <w:marBottom w:val="0"/>
      <w:divBdr>
        <w:top w:val="none" w:sz="0" w:space="0" w:color="auto"/>
        <w:left w:val="none" w:sz="0" w:space="0" w:color="auto"/>
        <w:bottom w:val="none" w:sz="0" w:space="0" w:color="auto"/>
        <w:right w:val="none" w:sz="0" w:space="0" w:color="auto"/>
      </w:divBdr>
    </w:div>
    <w:div w:id="1619339057">
      <w:bodyDiv w:val="1"/>
      <w:marLeft w:val="0"/>
      <w:marRight w:val="0"/>
      <w:marTop w:val="0"/>
      <w:marBottom w:val="0"/>
      <w:divBdr>
        <w:top w:val="none" w:sz="0" w:space="0" w:color="auto"/>
        <w:left w:val="none" w:sz="0" w:space="0" w:color="auto"/>
        <w:bottom w:val="none" w:sz="0" w:space="0" w:color="auto"/>
        <w:right w:val="none" w:sz="0" w:space="0" w:color="auto"/>
      </w:divBdr>
    </w:div>
    <w:div w:id="162242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aigWilliams@Monmouthshire.gov.uk" TargetMode="External"/><Relationship Id="rId5" Type="http://schemas.openxmlformats.org/officeDocument/2006/relationships/webSettings" Target="webSettings.xml"/><Relationship Id="rId10" Type="http://schemas.openxmlformats.org/officeDocument/2006/relationships/hyperlink" Target="https://www.sell2wales.gov.wales/" TargetMode="External"/><Relationship Id="rId4" Type="http://schemas.openxmlformats.org/officeDocument/2006/relationships/settings" Target="settings.xml"/><Relationship Id="rId9" Type="http://schemas.openxmlformats.org/officeDocument/2006/relationships/hyperlink" Target="https://www.data.cymru/ccsr-registration" TargetMode="Externa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Verv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erve">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BC036B-E9CC-4234-A3CE-8CBE62E6B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8</Pages>
  <Words>1615</Words>
  <Characters>9207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Rhondda Cynon Taff CBC</Company>
  <LinksUpToDate>false</LinksUpToDate>
  <CharactersWithSpaces>10801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Williams, Craig.</cp:lastModifiedBy>
  <cp:revision>18</cp:revision>
  <cp:lastPrinted>2020-01-08T09:38:00Z</cp:lastPrinted>
  <dcterms:created xsi:type="dcterms:W3CDTF">2020-10-09T12:52:00Z</dcterms:created>
  <dcterms:modified xsi:type="dcterms:W3CDTF">2020-10-16T09:50:00Z</dcterms:modified>
</cp:coreProperties>
</file>